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2" w:lineRule="atLeast"/>
        <w:rPr>
          <w:rFonts w:hint="default" w:ascii="Times New Roman" w:hAnsi="Times New Roman" w:cs="Times New Roman"/>
        </w:rPr>
      </w:pPr>
    </w:p>
    <w:p>
      <w:pPr>
        <w:snapToGrid w:val="0"/>
        <w:spacing w:line="572" w:lineRule="atLeast"/>
        <w:rPr>
          <w:rFonts w:hint="default" w:ascii="Times New Roman" w:hAnsi="Times New Roman" w:cs="Times New Roman"/>
        </w:rPr>
      </w:pPr>
    </w:p>
    <w:p>
      <w:pPr>
        <w:snapToGrid w:val="0"/>
        <w:spacing w:line="572" w:lineRule="atLeast"/>
        <w:rPr>
          <w:rFonts w:hint="default" w:ascii="Times New Roman" w:hAnsi="Times New Roman" w:cs="Times New Roman"/>
        </w:rPr>
      </w:pPr>
    </w:p>
    <w:p>
      <w:pPr>
        <w:snapToGrid w:val="0"/>
        <w:spacing w:line="572" w:lineRule="atLeast"/>
        <w:rPr>
          <w:rFonts w:hint="default" w:ascii="Times New Roman" w:hAnsi="Times New Roman" w:cs="Times New Roman"/>
        </w:rPr>
      </w:pPr>
    </w:p>
    <w:p>
      <w:pPr>
        <w:snapToGrid w:val="0"/>
        <w:spacing w:line="572" w:lineRule="atLeast"/>
        <w:rPr>
          <w:rFonts w:hint="default" w:ascii="Times New Roman" w:hAnsi="Times New Roman" w:cs="Times New Roman"/>
        </w:rPr>
      </w:pPr>
    </w:p>
    <w:p>
      <w:pPr>
        <w:snapToGrid w:val="0"/>
        <w:spacing w:line="572" w:lineRule="atLeas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7" w:beforeLines="3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sz w:val="13"/>
          <w:szCs w:val="13"/>
        </w:rPr>
      </w:pPr>
      <w:r>
        <w:rPr>
          <w:rFonts w:hint="default" w:ascii="Times New Roman" w:hAnsi="Times New Roman" w:eastAsia="仿宋_GB2312" w:cs="Times New Roman"/>
          <w:sz w:val="32"/>
        </w:rPr>
        <w:t>浮政发〔20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</w:rPr>
        <w:t>〕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</w:rPr>
        <w:t>号</w:t>
      </w:r>
    </w:p>
    <w:p>
      <w:pPr>
        <w:snapToGrid w:val="0"/>
        <w:spacing w:line="555" w:lineRule="atLeast"/>
        <w:jc w:val="center"/>
        <w:rPr>
          <w:rFonts w:hint="default" w:ascii="Times New Roman" w:hAnsi="Times New Roman" w:cs="Times New Roman"/>
        </w:rPr>
      </w:pPr>
    </w:p>
    <w:p>
      <w:pPr>
        <w:snapToGrid w:val="0"/>
        <w:spacing w:line="555" w:lineRule="atLeast"/>
        <w:jc w:val="center"/>
        <w:rPr>
          <w:rFonts w:hint="default" w:ascii="Times New Roman" w:hAnsi="Times New Roman" w:cs="Times New Roma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浮邱山乡人民政府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关于印发《20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浮邱山乡第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一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批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扶贫资金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使用方案》的通知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楷体_GB2312" w:cs="Times New Roman"/>
          <w:sz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lang w:val="en-US" w:eastAsia="zh-CN"/>
        </w:rPr>
        <w:t>各村民委员会，扶贫工作队、驻村帮扶工作队：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  <w:lang w:val="en-US" w:eastAsia="zh-CN"/>
        </w:rPr>
        <w:t>《20</w:t>
      </w:r>
      <w:r>
        <w:rPr>
          <w:rFonts w:hint="eastAsia" w:ascii="Times New Roman" w:hAnsi="Times New Roman" w:eastAsia="楷体_GB2312" w:cs="Times New Roman"/>
          <w:sz w:val="32"/>
          <w:lang w:val="en-US" w:eastAsia="zh-CN"/>
        </w:rPr>
        <w:t>21</w:t>
      </w:r>
      <w:r>
        <w:rPr>
          <w:rFonts w:hint="default" w:ascii="Times New Roman" w:hAnsi="Times New Roman" w:eastAsia="楷体_GB2312" w:cs="Times New Roman"/>
          <w:sz w:val="32"/>
          <w:lang w:val="en-US" w:eastAsia="zh-CN"/>
        </w:rPr>
        <w:t>年浮邱山乡第</w:t>
      </w:r>
      <w:r>
        <w:rPr>
          <w:rFonts w:hint="eastAsia" w:ascii="Times New Roman" w:hAnsi="Times New Roman" w:eastAsia="楷体_GB2312" w:cs="Times New Roman"/>
          <w:sz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sz w:val="32"/>
          <w:lang w:val="en-US" w:eastAsia="zh-CN"/>
        </w:rPr>
        <w:t>批扶贫资金使用方案》已经乡人民政府研究同意，现印发给你们，请认真遵照执行。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22"/>
          <w:lang w:val="en-US" w:eastAsia="zh-CN" w:bidi="ar-SA"/>
        </w:rPr>
        <w:t xml:space="preserve">                                  浮邱山乡人民政府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22"/>
          <w:lang w:val="en-US" w:eastAsia="zh-CN" w:bidi="ar-SA"/>
        </w:rPr>
        <w:t xml:space="preserve">                                  20</w:t>
      </w:r>
      <w:r>
        <w:rPr>
          <w:rFonts w:hint="eastAsia" w:ascii="Times New Roman" w:hAnsi="Times New Roman" w:eastAsia="楷体_GB2312" w:cs="Times New Roman"/>
          <w:kern w:val="2"/>
          <w:sz w:val="32"/>
          <w:szCs w:val="22"/>
          <w:lang w:val="en-US" w:eastAsia="zh-CN" w:bidi="ar-SA"/>
        </w:rPr>
        <w:t>21</w:t>
      </w:r>
      <w:r>
        <w:rPr>
          <w:rFonts w:hint="default" w:ascii="Times New Roman" w:hAnsi="Times New Roman" w:eastAsia="楷体_GB2312" w:cs="Times New Roman"/>
          <w:kern w:val="2"/>
          <w:sz w:val="32"/>
          <w:szCs w:val="22"/>
          <w:lang w:val="en-US" w:eastAsia="zh-CN" w:bidi="ar-SA"/>
        </w:rPr>
        <w:t>年</w:t>
      </w:r>
      <w:r>
        <w:rPr>
          <w:rFonts w:hint="eastAsia" w:ascii="Times New Roman" w:hAnsi="Times New Roman" w:eastAsia="楷体_GB2312" w:cs="Times New Roman"/>
          <w:kern w:val="2"/>
          <w:sz w:val="32"/>
          <w:szCs w:val="22"/>
          <w:lang w:val="en-US" w:eastAsia="zh-CN" w:bidi="ar-SA"/>
        </w:rPr>
        <w:t>4</w:t>
      </w:r>
      <w:r>
        <w:rPr>
          <w:rFonts w:hint="default" w:ascii="Times New Roman" w:hAnsi="Times New Roman" w:eastAsia="楷体_GB2312" w:cs="Times New Roman"/>
          <w:kern w:val="2"/>
          <w:sz w:val="32"/>
          <w:szCs w:val="22"/>
          <w:lang w:val="en-US" w:eastAsia="zh-CN" w:bidi="ar-SA"/>
        </w:rPr>
        <w:t>月</w:t>
      </w:r>
      <w:r>
        <w:rPr>
          <w:rFonts w:hint="eastAsia" w:ascii="Times New Roman" w:hAnsi="Times New Roman" w:eastAsia="楷体_GB2312" w:cs="Times New Roman"/>
          <w:kern w:val="2"/>
          <w:sz w:val="32"/>
          <w:szCs w:val="22"/>
          <w:lang w:val="en-US" w:eastAsia="zh-CN" w:bidi="ar-SA"/>
        </w:rPr>
        <w:t>30</w:t>
      </w:r>
      <w:r>
        <w:rPr>
          <w:rFonts w:hint="default" w:ascii="Times New Roman" w:hAnsi="Times New Roman" w:eastAsia="楷体_GB2312" w:cs="Times New Roman"/>
          <w:kern w:val="2"/>
          <w:sz w:val="32"/>
          <w:szCs w:val="22"/>
          <w:lang w:val="en-US" w:eastAsia="zh-CN" w:bidi="ar-SA"/>
        </w:rPr>
        <w:t xml:space="preserve">日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  <w:sectPr>
          <w:pgSz w:w="11906" w:h="16838"/>
          <w:pgMar w:top="1984" w:right="1474" w:bottom="198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rtlGutter w:val="0"/>
          <w:docGrid w:type="lines" w:linePitch="313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浮邱山乡第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扶贫资金使用方案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《关于下达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2021年第一批中央财政专项扶贫资金项目计划的通知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桃</w:t>
      </w:r>
      <w:r>
        <w:rPr>
          <w:rFonts w:hint="eastAsia" w:ascii="仿宋_GB2312" w:hAnsi="仿宋_GB2312" w:eastAsia="仿宋_GB2312" w:cs="仿宋_GB2312"/>
          <w:sz w:val="32"/>
          <w:szCs w:val="32"/>
        </w:rPr>
        <w:t>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</w:t>
      </w:r>
      <w:r>
        <w:rPr>
          <w:rFonts w:hint="eastAsia" w:ascii="仿宋_GB2312" w:hAnsi="仿宋_GB2312" w:eastAsia="仿宋_GB2312" w:cs="仿宋_GB2312"/>
          <w:sz w:val="32"/>
          <w:szCs w:val="32"/>
        </w:rPr>
        <w:t>办发〔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号）文件精神要求，现下达项目资金计划。请积极做好项目实施工作，严禁挤占挪用。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" w:firstLineChars="15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一、安排原则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认真贯彻落实中央、国务院、省委省政府、县委县政府关于脱贫攻坚与实施乡村振兴战略有机衔接的有关精神，围绕基础设施建设安排使用。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、资金管理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严格按照文件要求将资金分配落实到位。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各村和帮扶工作队要按照计划认真组织，确保配套资金和自筹资金到位。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严格按照《湖南省财政专项扶贫资金管理办法》执行，严肃财经纪律，加强资金监管，严禁挤占挪用，做到专款专用，各村要迅速按照该办法制定扶贫资金使用方案，于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15日</w:t>
      </w:r>
      <w:r>
        <w:rPr>
          <w:rFonts w:hint="eastAsia" w:ascii="仿宋_GB2312" w:hAnsi="仿宋_GB2312" w:eastAsia="仿宋_GB2312" w:cs="仿宋_GB2312"/>
          <w:sz w:val="32"/>
          <w:szCs w:val="32"/>
        </w:rPr>
        <w:t>前报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人民政府审查、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所有扶贫资金到村、到户项目，都要在项目实施村村务公开栏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、人口密集地</w:t>
      </w:r>
      <w:r>
        <w:rPr>
          <w:rFonts w:hint="eastAsia" w:ascii="仿宋_GB2312" w:hAnsi="仿宋_GB2312" w:eastAsia="仿宋_GB2312" w:cs="仿宋_GB2312"/>
          <w:sz w:val="32"/>
          <w:szCs w:val="32"/>
        </w:rPr>
        <w:t>和乡政务公开栏公告公示，时间不少于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天，要留有影像资料备查。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浮邱山乡第一批财政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专项扶贫资金分配表</w:t>
      </w:r>
    </w:p>
    <w:p>
      <w:pPr>
        <w:spacing w:line="590" w:lineRule="exact"/>
        <w:jc w:val="both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line="590" w:lineRule="exact"/>
        <w:jc w:val="center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eastAsia" w:ascii="Times New Roman" w:hAnsi="Times New Roman" w:eastAsia="方正小标宋简体" w:cs="Times New Roman"/>
          <w:sz w:val="44"/>
          <w:lang w:eastAsia="zh-CN"/>
        </w:rPr>
        <w:t>2021</w:t>
      </w:r>
      <w:r>
        <w:rPr>
          <w:rFonts w:hint="default" w:ascii="Times New Roman" w:hAnsi="Times New Roman" w:eastAsia="方正小标宋简体" w:cs="Times New Roman"/>
          <w:sz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lang w:val="en-US" w:eastAsia="zh-CN"/>
        </w:rPr>
        <w:t>浮邱山乡</w:t>
      </w:r>
      <w:r>
        <w:rPr>
          <w:rFonts w:hint="eastAsia" w:ascii="Times New Roman" w:hAnsi="Times New Roman" w:eastAsia="方正小标宋简体" w:cs="Times New Roman"/>
          <w:sz w:val="44"/>
          <w:lang w:val="en-US" w:eastAsia="zh-CN"/>
        </w:rPr>
        <w:t>第一批</w:t>
      </w:r>
      <w:r>
        <w:rPr>
          <w:rFonts w:hint="default" w:ascii="Times New Roman" w:hAnsi="Times New Roman" w:eastAsia="方正小标宋简体" w:cs="Times New Roman"/>
          <w:sz w:val="44"/>
          <w:lang w:eastAsia="zh-CN"/>
        </w:rPr>
        <w:t>专项扶贫资金分配表</w:t>
      </w:r>
    </w:p>
    <w:p>
      <w:pPr>
        <w:wordWrap w:val="0"/>
        <w:spacing w:line="590" w:lineRule="exact"/>
        <w:jc w:val="right"/>
        <w:rPr>
          <w:rFonts w:hint="default" w:ascii="Times New Roman" w:hAnsi="Times New Roman" w:eastAsia="黑体" w:cs="Times New Roman"/>
          <w:sz w:val="21"/>
        </w:rPr>
      </w:pPr>
      <w:r>
        <w:rPr>
          <w:rFonts w:hint="default" w:ascii="Times New Roman" w:hAnsi="Times New Roman" w:cs="Times New Roman"/>
          <w:kern w:val="0"/>
          <w:sz w:val="24"/>
        </w:rPr>
        <w:t>单位：</w:t>
      </w:r>
      <w:r>
        <w:rPr>
          <w:rFonts w:hint="eastAsia" w:ascii="Times New Roman" w:hAnsi="Times New Roman" w:cs="Times New Roman"/>
          <w:kern w:val="0"/>
          <w:sz w:val="24"/>
          <w:lang w:eastAsia="zh-CN"/>
        </w:rPr>
        <w:t>万</w:t>
      </w:r>
      <w:r>
        <w:rPr>
          <w:rFonts w:hint="default" w:ascii="Times New Roman" w:hAnsi="Times New Roman" w:cs="Times New Roman"/>
          <w:kern w:val="0"/>
          <w:sz w:val="24"/>
        </w:rPr>
        <w:t>元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 xml:space="preserve">    </w:t>
      </w:r>
    </w:p>
    <w:tbl>
      <w:tblPr>
        <w:tblStyle w:val="5"/>
        <w:tblW w:w="762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1"/>
        <w:gridCol w:w="422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  <w:jc w:val="center"/>
        </w:trPr>
        <w:tc>
          <w:tcPr>
            <w:tcW w:w="34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项目村名</w:t>
            </w:r>
          </w:p>
        </w:tc>
        <w:tc>
          <w:tcPr>
            <w:tcW w:w="42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农村基础设施建设资金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  <w:jc w:val="center"/>
        </w:trPr>
        <w:tc>
          <w:tcPr>
            <w:tcW w:w="34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毛家桥村</w:t>
            </w:r>
          </w:p>
        </w:tc>
        <w:tc>
          <w:tcPr>
            <w:tcW w:w="42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  <w:jc w:val="center"/>
        </w:trPr>
        <w:tc>
          <w:tcPr>
            <w:tcW w:w="34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新桥村</w:t>
            </w:r>
          </w:p>
        </w:tc>
        <w:tc>
          <w:tcPr>
            <w:tcW w:w="42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  <w:jc w:val="center"/>
        </w:trPr>
        <w:tc>
          <w:tcPr>
            <w:tcW w:w="34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黄南冲村</w:t>
            </w:r>
          </w:p>
        </w:tc>
        <w:tc>
          <w:tcPr>
            <w:tcW w:w="42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  <w:jc w:val="center"/>
        </w:trPr>
        <w:tc>
          <w:tcPr>
            <w:tcW w:w="34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合    计</w:t>
            </w:r>
          </w:p>
        </w:tc>
        <w:tc>
          <w:tcPr>
            <w:tcW w:w="422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28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5"/>
        <w:tblpPr w:leftFromText="180" w:rightFromText="180" w:vertAnchor="text" w:horzAnchor="page" w:tblpX="1675" w:tblpY="6935"/>
        <w:tblOverlap w:val="never"/>
        <w:tblW w:w="8900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2" w:leftChars="0" w:right="0" w:rightChars="0" w:hanging="2" w:hangingChars="1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kern w:val="0"/>
                <w:sz w:val="28"/>
                <w:szCs w:val="28"/>
              </w:rPr>
              <w:t xml:space="preserve">浮邱山乡党政综合办公室   　  </w:t>
            </w:r>
            <w:r>
              <w:rPr>
                <w:rFonts w:hint="default" w:ascii="Times New Roman" w:hAnsi="Times New Roman" w:eastAsia="仿宋_GB2312" w:cs="Times New Roman"/>
                <w:spacing w:val="4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4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pacing w:val="4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4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pacing w:val="4"/>
                <w:kern w:val="0"/>
                <w:sz w:val="28"/>
                <w:szCs w:val="28"/>
                <w:lang w:eastAsia="zh-CN"/>
              </w:rPr>
              <w:t>2021</w:t>
            </w:r>
            <w:r>
              <w:rPr>
                <w:rFonts w:hint="default" w:ascii="Times New Roman" w:hAnsi="Times New Roman" w:eastAsia="仿宋_GB2312" w:cs="Times New Roman"/>
                <w:spacing w:val="4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pacing w:val="4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pacing w:val="4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pacing w:val="4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pacing w:val="4"/>
                <w:kern w:val="0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pacing w:val="4"/>
                <w:kern w:val="0"/>
                <w:sz w:val="28"/>
                <w:szCs w:val="28"/>
              </w:rPr>
              <w:t>印发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984" w:right="1474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right"/>
      <w:rPr>
        <w:rFonts w:hint="eastAsia"/>
        <w:lang w:eastAsia="zh-CN"/>
      </w:rPr>
    </w:pP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instrText xml:space="preserve"> PAGE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>- 1 -</w: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22038"/>
    <w:rsid w:val="00FC37F6"/>
    <w:rsid w:val="01841F60"/>
    <w:rsid w:val="04582E72"/>
    <w:rsid w:val="04F343C8"/>
    <w:rsid w:val="0A6E4CF4"/>
    <w:rsid w:val="0D7B7E6E"/>
    <w:rsid w:val="109F34E9"/>
    <w:rsid w:val="12EF04DF"/>
    <w:rsid w:val="1A7A1A9D"/>
    <w:rsid w:val="1F866E4B"/>
    <w:rsid w:val="23E9696D"/>
    <w:rsid w:val="25B57BAA"/>
    <w:rsid w:val="276709EF"/>
    <w:rsid w:val="278C4ADF"/>
    <w:rsid w:val="280661DD"/>
    <w:rsid w:val="2A1E4E8E"/>
    <w:rsid w:val="2ADA7F6C"/>
    <w:rsid w:val="2AFC6642"/>
    <w:rsid w:val="2EF21102"/>
    <w:rsid w:val="32B919D1"/>
    <w:rsid w:val="34DE2B4C"/>
    <w:rsid w:val="3732644F"/>
    <w:rsid w:val="3BDC539D"/>
    <w:rsid w:val="3F7E7754"/>
    <w:rsid w:val="48724A5D"/>
    <w:rsid w:val="4AA46ED5"/>
    <w:rsid w:val="4ACB52A4"/>
    <w:rsid w:val="4B1A313E"/>
    <w:rsid w:val="4FDA51E6"/>
    <w:rsid w:val="505234A2"/>
    <w:rsid w:val="523C1617"/>
    <w:rsid w:val="533A0DF1"/>
    <w:rsid w:val="54635A79"/>
    <w:rsid w:val="54723B32"/>
    <w:rsid w:val="5E184559"/>
    <w:rsid w:val="5E6A48C6"/>
    <w:rsid w:val="618D69F8"/>
    <w:rsid w:val="62A368F0"/>
    <w:rsid w:val="62BC492E"/>
    <w:rsid w:val="643C3D04"/>
    <w:rsid w:val="67B55174"/>
    <w:rsid w:val="6AE03491"/>
    <w:rsid w:val="6F522038"/>
    <w:rsid w:val="71872DF8"/>
    <w:rsid w:val="72D969BF"/>
    <w:rsid w:val="73C83AF8"/>
    <w:rsid w:val="75F508C4"/>
    <w:rsid w:val="7AD8443C"/>
    <w:rsid w:val="7B8A2B47"/>
    <w:rsid w:val="7C474593"/>
    <w:rsid w:val="7C9C42C9"/>
    <w:rsid w:val="7E7F23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600" w:lineRule="exact"/>
      <w:ind w:firstLine="196" w:firstLineChars="196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2017-09-18T03:21:00Z</dcterms:created>
  <dc:creator>Administrator</dc:creator>
  <cp:lastModifiedBy>曦</cp:lastModifiedBy>
  <cp:lastPrinted>2021-06-01T00:16:18Z</cp:lastPrinted>
  <dcterms:modified xsi:type="dcterms:W3CDTF">2021-06-01T00:42:53Z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BF4C965E926945558D40D27F981B8540</vt:lpwstr>
  </property>
</Properties>
</file>