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 xml:space="preserve"> 桃江县</w:t>
      </w:r>
      <w:r>
        <w:rPr>
          <w:rFonts w:hint="eastAsia" w:ascii="方正小标宋简体" w:eastAsia="方正小标宋简体"/>
          <w:bCs/>
          <w:sz w:val="44"/>
          <w:szCs w:val="44"/>
        </w:rPr>
        <w:t>中小学入学报名平台操作须知</w:t>
      </w:r>
    </w:p>
    <w:p>
      <w:pPr>
        <w:ind w:firstLine="420" w:firstLineChars="200"/>
        <w:rPr>
          <w:shd w:val="clear" w:color="FFFFFF" w:fill="D9D9D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桃江县</w:t>
      </w:r>
      <w:r>
        <w:rPr>
          <w:rFonts w:hint="eastAsia" w:ascii="仿宋" w:hAnsi="仿宋" w:eastAsia="仿宋" w:cs="仿宋"/>
          <w:sz w:val="28"/>
          <w:szCs w:val="28"/>
          <w:lang w:val="en-US" w:bidi="ar-SA"/>
        </w:rPr>
        <w:t>中小学入学报名平台将于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bidi="ar-SA"/>
        </w:rPr>
        <w:t>7月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 w:bidi="ar-SA"/>
        </w:rPr>
        <w:t>18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bidi="ar-SA"/>
        </w:rPr>
        <w:t>日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 w:bidi="ar-SA"/>
        </w:rPr>
        <w:t>至7月25日（灰山港镇/武潭镇）、7月25至7月31日（桃花江镇）</w:t>
      </w:r>
      <w:r>
        <w:rPr>
          <w:rFonts w:hint="eastAsia" w:ascii="仿宋" w:hAnsi="仿宋" w:eastAsia="仿宋" w:cs="仿宋"/>
          <w:sz w:val="28"/>
          <w:szCs w:val="28"/>
          <w:lang w:val="en-US" w:bidi="ar-SA"/>
        </w:rPr>
        <w:t>上线为中小学新生家长提供在线报名服务，家长可通过手机端扫描二维码或登录网址进入平台进行报名操作。家长须保证所提交报名资料的真实性、准确性，如因家长虚假填写相关信息造成子女无法就读所报学校，其后果由家长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>报名通道分类</w:t>
      </w:r>
    </w:p>
    <w:tbl>
      <w:tblPr>
        <w:tblStyle w:val="7"/>
        <w:tblW w:w="106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687"/>
        <w:gridCol w:w="7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 w:bidi="ar-SA"/>
              </w:rPr>
              <w:t>入学分类</w:t>
            </w:r>
          </w:p>
        </w:tc>
        <w:tc>
          <w:tcPr>
            <w:tcW w:w="2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 w:bidi="ar-SA"/>
              </w:rPr>
              <w:t>通道名称</w:t>
            </w:r>
          </w:p>
        </w:tc>
        <w:tc>
          <w:tcPr>
            <w:tcW w:w="71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 w:bidi="ar-SA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小学/初中入学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城区常住户籍居民子女</w:t>
            </w:r>
          </w:p>
        </w:tc>
        <w:tc>
          <w:tcPr>
            <w:tcW w:w="7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儿童本人具有桃花江镇城区户籍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，且居住在城区。提供本人及家庭户口簿。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在县城招生范围内工作的国家公职人员子女</w:t>
            </w:r>
          </w:p>
        </w:tc>
        <w:tc>
          <w:tcPr>
            <w:tcW w:w="7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提供父母所调入的城区党政机关或事业单位的调动证明、工资与社保转移关系、本人及家庭户口簿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现役军人子女</w:t>
            </w:r>
          </w:p>
        </w:tc>
        <w:tc>
          <w:tcPr>
            <w:tcW w:w="7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提供父母一方的现役军人证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父母及子女的户口簿、身份证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单位证明；现居住社区住址证明。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商住户（父母在城区依法购买商品住宅）</w:t>
            </w:r>
          </w:p>
        </w:tc>
        <w:tc>
          <w:tcPr>
            <w:tcW w:w="7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父母一方能提供桃花江镇城区范围内房产证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,不动产证或者房屋检索证明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本人及家庭户口簿。居住廉租房、公租房的须出具《住房证》和租赁协议,本人及家庭户口簿。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进城务工人员随迁子女</w:t>
            </w:r>
          </w:p>
        </w:tc>
        <w:tc>
          <w:tcPr>
            <w:tcW w:w="7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在户籍所在地无监护条件，父母一方在桃花江镇城区务工，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1"/>
                <w:szCs w:val="21"/>
                <w:shd w:val="clear" w:fill="FFFFFF"/>
                <w:lang w:eastAsia="zh-CN"/>
              </w:rPr>
              <w:t>已连续务工满1年以上（上年度7月31日前到城区），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且居住在城区，能提供经相关部门认定的房屋租赁合法合同、用人单位劳动合同、用人单位在人社部门进行了劳动用工备案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1"/>
                <w:szCs w:val="21"/>
                <w:shd w:val="clear" w:fill="FFFFFF"/>
                <w:lang w:eastAsia="zh-CN"/>
              </w:rPr>
              <w:t>及缴纳一年以上职工养老保险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(临时补买职工养老保险的不予考虑)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、本人及家庭户口簿。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外来经商人员随迁子女</w:t>
            </w:r>
          </w:p>
        </w:tc>
        <w:tc>
          <w:tcPr>
            <w:tcW w:w="7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父母一方在城区取得企业营业执照或个体工商户营业执照，并连续经营1年以上（从当年7月31日往前计算），有合法稳定的经营场所及住所半年以上。提供工商营业执照、本人及家庭户口簿。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初中入学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其他情况</w:t>
            </w:r>
          </w:p>
        </w:tc>
        <w:tc>
          <w:tcPr>
            <w:tcW w:w="7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此为城区小六毕业其他情况学生专用报名通道。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 w:bidi="ar-SA"/>
        </w:rPr>
        <w:t>注：户口簿不能体现亲子关系的请上传儿童出生医学证明。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bidi="ar-SA"/>
        </w:rPr>
        <w:t>、操作流程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bidi="ar-SA"/>
        </w:rPr>
        <w:t>1.进入报名系统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bidi="ar-SA"/>
        </w:rPr>
        <w:t>打开手机中浏览器输入：yytj.rx.edu.yiyang.gov.cn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bidi="ar-SA"/>
        </w:rPr>
        <w:t>或通过微信扫一扫二维码（如下图）访问“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桃江县新生入学</w:t>
      </w:r>
      <w:r>
        <w:rPr>
          <w:rFonts w:hint="eastAsia" w:ascii="仿宋" w:hAnsi="仿宋" w:eastAsia="仿宋" w:cs="仿宋"/>
          <w:sz w:val="28"/>
          <w:szCs w:val="28"/>
          <w:lang w:val="en-US" w:bidi="ar-SA"/>
        </w:rPr>
        <w:t>平台”。</w:t>
      </w:r>
    </w:p>
    <w:p>
      <w:pPr>
        <w:spacing w:line="360" w:lineRule="auto"/>
        <w:ind w:firstLine="420" w:firstLineChars="200"/>
        <w:jc w:val="center"/>
        <w:rPr>
          <w:rFonts w:hint="eastAsia"/>
          <w:sz w:val="24"/>
          <w:lang w:val="en-US"/>
        </w:rPr>
      </w:pPr>
      <w:r>
        <w:drawing>
          <wp:inline distT="0" distB="0" distL="114300" distR="114300">
            <wp:extent cx="2711450" cy="2858135"/>
            <wp:effectExtent l="9525" t="9525" r="22225" b="27940"/>
            <wp:docPr id="1" name="图片 1" descr="f2b377bbeed133864d96f9d070fb8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b377bbeed133864d96f9d070fb8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28581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2.注册登陆；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（1）请选择页面中间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“注册”按钮，注册时请务必使用适龄儿童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</w:rPr>
        <w:t>身份证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号码</w:t>
      </w:r>
      <w:r>
        <w:rPr>
          <w:rFonts w:hint="eastAsia" w:ascii="仿宋" w:hAnsi="仿宋" w:eastAsia="仿宋" w:cs="仿宋"/>
          <w:sz w:val="28"/>
          <w:szCs w:val="28"/>
        </w:rPr>
        <w:t>注册，家庭有多个孩子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使用各自的身份证号码进行分别注册申报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（2）请务必使用常用手机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号码</w:t>
      </w:r>
      <w:r>
        <w:rPr>
          <w:rFonts w:hint="eastAsia" w:ascii="仿宋" w:hAnsi="仿宋" w:eastAsia="仿宋" w:cs="仿宋"/>
          <w:sz w:val="28"/>
          <w:szCs w:val="28"/>
        </w:rPr>
        <w:t>，申请状态变更信息将以短信形式发送到您的手机。如之后忘记密码，可在登录页点击“找回密码”按钮，用绑定的手机号码找回。注册完成后系统自动登录成功。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3.重要提示/入学政策查阅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（1）在登录首页查阅家长重要提示、查看上传证件图例、选择对应小学/初中报名类型，点击“立即报名”进入系统报名。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（2）选择报名类型后，首先认真阅读入学政策。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（3）点击“进入报名”或者顶部“报名通道”，选择通道报名。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4.报名通道选择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（1）阅读通道说明，选择正确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</w:t>
      </w:r>
      <w:r>
        <w:rPr>
          <w:rFonts w:hint="eastAsia" w:ascii="仿宋" w:hAnsi="仿宋" w:eastAsia="仿宋" w:cs="仿宋"/>
          <w:sz w:val="28"/>
          <w:szCs w:val="28"/>
        </w:rPr>
        <w:t>通道；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（2）再次确认报名通道和其他注意事项（请注意：根据各家庭情况不同选择对应的报名通道，请仔细阅读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避免错误选择通道延误报名）。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在线签署承诺书,家长必须勾选“我同意”，并点击确定，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方可</w:t>
      </w:r>
      <w:r>
        <w:rPr>
          <w:rFonts w:hint="eastAsia" w:ascii="仿宋" w:hAnsi="仿宋" w:eastAsia="仿宋" w:cs="仿宋"/>
          <w:sz w:val="28"/>
          <w:szCs w:val="28"/>
        </w:rPr>
        <w:t>继续报名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操作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5.填写报名表单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严格遵照报名表单要求填写内容：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a.系统自动根据适龄儿童身份证填写生日、性别，学生身份证号，请注意核对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b.红色</w:t>
      </w:r>
      <w:r>
        <w:rPr>
          <w:rFonts w:hint="eastAsia" w:ascii="仿宋" w:hAnsi="仿宋" w:eastAsia="仿宋" w:cs="仿宋"/>
          <w:color w:val="C00000"/>
          <w:sz w:val="28"/>
          <w:szCs w:val="28"/>
        </w:rPr>
        <w:t>*</w:t>
      </w:r>
      <w:r>
        <w:rPr>
          <w:rFonts w:hint="eastAsia" w:ascii="仿宋" w:hAnsi="仿宋" w:eastAsia="仿宋" w:cs="仿宋"/>
          <w:sz w:val="28"/>
          <w:szCs w:val="28"/>
        </w:rPr>
        <w:t xml:space="preserve">为必填项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c.特别注意红色提示文字。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填写户口所在地时，请务必按照户口本户籍地址完整填写。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如需填写房产信息，请务必按照房产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/住房证件</w:t>
      </w:r>
      <w:r>
        <w:rPr>
          <w:rFonts w:hint="eastAsia" w:ascii="仿宋" w:hAnsi="仿宋" w:eastAsia="仿宋" w:cs="仿宋"/>
          <w:sz w:val="28"/>
          <w:szCs w:val="28"/>
        </w:rPr>
        <w:t>地址完整填写。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家庭实际居住地址栏，请务必按照行政区划规范详细填写实际居住地址，用“街道+社区+小区+栋号+门牌号”或“街道+道路名称+门牌号”格式填写详细。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.附件上传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（1）根据通道要求上传相应附件证明，注意红色提示文字要求。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所有附件证明材料务必以原图形式上传，保证图片的清晰度，上传扫描件效果更佳。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）单图：只要上传 1 张图片，如上传后需要修改，继续上传即可覆盖之前图片；多图：可以上传多张图片;多图上传后，点击图片，可以删除已上传图片;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.正式提交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(1)附件上传完成后，点击“保存&amp;下一步”，将出现正式提交确认对话框。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(2)点击取消，可以返回修改;申请表单如果没有正式提交，您下次进入系统，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可以从</w:t>
      </w:r>
      <w:r>
        <w:rPr>
          <w:rFonts w:hint="eastAsia" w:ascii="仿宋" w:hAnsi="仿宋" w:eastAsia="仿宋" w:cs="仿宋"/>
          <w:sz w:val="28"/>
          <w:szCs w:val="28"/>
        </w:rPr>
        <w:t>首页进入“继续提交“，原填写信息将为您保存。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(3)点击确认后，您将正式提交表单审核，无法继续修改。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二、查看申请状态及获取通知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方式 1：状态变更将以短信形式发送到您的手机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方式 2：登录平台首页查看申请状态及审批原因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方式 3：站内消息记录,在登录平台点击右上角提醒，查看历史消息。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1.桃花江镇入学报名平台于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月2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日零时开放，至7月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日24时关闭，共开放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天，家长务必在规定时间内登录平台报名，提前或延后都将无法报名。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2.网上报名平台仅限小学一年级和初中七年级学位申请，其他年级一律申请无效。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如果家长用孩子身份证注册失败，弹出“用户名已使用”，请咨询其他家属，是否已帮孩子注册。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系统报名顺序与入学分配学校次序无关，不需扎堆在高峰期报名。网上入学报名周期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7天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，请家长仔细阅读新生报名政策，再根据实情选择正确的报名类别和报名通道，认真填报资料，反复确认无误再提交。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正式提交后，若没有收到驳回需重新提交的通知，说明孩子的资料没问题，在正常的审核及派位状态，请家长耐心等待审核结果。若资料有错被驳回，将收到短信或电话通知，请家长登录系统进入“报名进度”，查看驳回原因，重新修改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477F3C"/>
    <w:multiLevelType w:val="singleLevel"/>
    <w:tmpl w:val="F0477F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540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410" w:hanging="291"/>
      <w:outlineLvl w:val="1"/>
    </w:pPr>
    <w:rPr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List Paragraph"/>
    <w:basedOn w:val="1"/>
    <w:qFormat/>
    <w:uiPriority w:val="1"/>
    <w:pPr>
      <w:ind w:left="540" w:hanging="42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2020-06-15T02:09:00Z</dcterms:created>
  <dc:creator>乐开花</dc:creator>
  <cp:lastModifiedBy>iPhone</cp:lastModifiedBy>
  <dcterms:modified xsi:type="dcterms:W3CDTF">2021-07-02T05:58:35Z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2052-11.0.0</vt:lpwstr>
  </property>
  <property fmtid="{D5CDD505-2E9C-101B-9397-08002B2CF9AE}" pid="3" name="ICV">
    <vt:lpwstr>F7DE1F047238486091BA73D6A098499C</vt:lpwstr>
  </property>
</Properties>
</file>