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rPr>
        <w:t>20</w:t>
      </w:r>
      <w:r>
        <w:rPr>
          <w:rFonts w:eastAsia="方正小标宋简体"/>
          <w:bCs/>
          <w:kern w:val="0"/>
          <w:sz w:val="44"/>
          <w:szCs w:val="44"/>
        </w:rPr>
        <w:t>年度项目支出绩效评价指标及评分表</w:t>
      </w:r>
    </w:p>
    <w:p>
      <w:pPr>
        <w:widowControl/>
        <w:jc w:val="left"/>
        <w:rPr>
          <w:rFonts w:hint="eastAsia" w:eastAsia="宋体"/>
          <w:kern w:val="0"/>
          <w:sz w:val="24"/>
          <w:lang w:eastAsia="zh-CN"/>
        </w:rPr>
      </w:pPr>
      <w:r>
        <w:rPr>
          <w:rFonts w:eastAsia="宋体"/>
          <w:kern w:val="0"/>
          <w:sz w:val="24"/>
        </w:rPr>
        <w:t xml:space="preserve">评价单位（盖章）： </w:t>
      </w:r>
      <w:r>
        <w:rPr>
          <w:rFonts w:hint="eastAsia" w:eastAsia="宋体"/>
          <w:kern w:val="0"/>
          <w:sz w:val="24"/>
          <w:lang w:eastAsia="zh-CN"/>
        </w:rPr>
        <w:t>石牛江镇人民政府</w:t>
      </w:r>
      <w:r>
        <w:rPr>
          <w:rFonts w:eastAsia="宋体"/>
          <w:kern w:val="0"/>
          <w:sz w:val="24"/>
        </w:rPr>
        <w:t xml:space="preserve">                            项目名称:</w:t>
      </w:r>
      <w:r>
        <w:rPr>
          <w:rFonts w:hint="eastAsia" w:eastAsia="宋体"/>
          <w:kern w:val="0"/>
          <w:sz w:val="24"/>
          <w:lang w:eastAsia="zh-CN"/>
        </w:rPr>
        <w:t>村级转移支付</w:t>
      </w:r>
    </w:p>
    <w:tbl>
      <w:tblPr>
        <w:tblStyle w:val="2"/>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pPr>
              <w:widowControl/>
              <w:spacing w:line="280" w:lineRule="exact"/>
              <w:jc w:val="center"/>
              <w:rPr>
                <w:rFonts w:eastAsia="黑体"/>
                <w:bCs/>
                <w:kern w:val="0"/>
                <w:sz w:val="24"/>
              </w:rPr>
            </w:pPr>
            <w:r>
              <w:rPr>
                <w:rFonts w:eastAsia="黑体"/>
                <w:bCs/>
                <w:kern w:val="0"/>
                <w:sz w:val="24"/>
              </w:rPr>
              <w:t>一级</w:t>
            </w:r>
            <w:r>
              <w:rPr>
                <w:rFonts w:eastAsia="黑体"/>
                <w:bCs/>
                <w:kern w:val="0"/>
                <w:sz w:val="24"/>
              </w:rPr>
              <w:br w:type="textWrapping"/>
            </w:r>
            <w:r>
              <w:rPr>
                <w:rFonts w:eastAsia="黑体"/>
                <w:bCs/>
                <w:kern w:val="0"/>
                <w:sz w:val="24"/>
              </w:rPr>
              <w:t>指标</w:t>
            </w:r>
          </w:p>
        </w:tc>
        <w:tc>
          <w:tcPr>
            <w:tcW w:w="1226" w:type="dxa"/>
            <w:noWrap w:val="0"/>
            <w:vAlign w:val="center"/>
          </w:tcPr>
          <w:p>
            <w:pPr>
              <w:widowControl/>
              <w:spacing w:line="280" w:lineRule="exact"/>
              <w:jc w:val="center"/>
              <w:rPr>
                <w:rFonts w:eastAsia="黑体"/>
                <w:bCs/>
                <w:kern w:val="0"/>
                <w:sz w:val="24"/>
              </w:rPr>
            </w:pPr>
            <w:r>
              <w:rPr>
                <w:rFonts w:eastAsia="黑体"/>
                <w:bCs/>
                <w:kern w:val="0"/>
                <w:sz w:val="24"/>
              </w:rPr>
              <w:t>二级</w:t>
            </w:r>
            <w:r>
              <w:rPr>
                <w:rFonts w:eastAsia="黑体"/>
                <w:bCs/>
                <w:kern w:val="0"/>
                <w:sz w:val="24"/>
              </w:rPr>
              <w:br w:type="textWrapping"/>
            </w:r>
            <w:r>
              <w:rPr>
                <w:rFonts w:eastAsia="黑体"/>
                <w:bCs/>
                <w:kern w:val="0"/>
                <w:sz w:val="24"/>
              </w:rPr>
              <w:t>指标</w:t>
            </w:r>
          </w:p>
        </w:tc>
        <w:tc>
          <w:tcPr>
            <w:tcW w:w="1141" w:type="dxa"/>
            <w:noWrap w:val="0"/>
            <w:vAlign w:val="center"/>
          </w:tcPr>
          <w:p>
            <w:pPr>
              <w:widowControl/>
              <w:spacing w:line="280" w:lineRule="exact"/>
              <w:jc w:val="center"/>
              <w:rPr>
                <w:rFonts w:eastAsia="黑体"/>
                <w:bCs/>
                <w:kern w:val="0"/>
                <w:sz w:val="24"/>
              </w:rPr>
            </w:pPr>
            <w:r>
              <w:rPr>
                <w:rFonts w:eastAsia="黑体"/>
                <w:bCs/>
                <w:kern w:val="0"/>
                <w:sz w:val="24"/>
              </w:rPr>
              <w:t>三级</w:t>
            </w:r>
            <w:r>
              <w:rPr>
                <w:rFonts w:eastAsia="黑体"/>
                <w:bCs/>
                <w:kern w:val="0"/>
                <w:sz w:val="24"/>
              </w:rPr>
              <w:br w:type="textWrapping"/>
            </w:r>
            <w:r>
              <w:rPr>
                <w:rFonts w:eastAsia="黑体"/>
                <w:bCs/>
                <w:kern w:val="0"/>
                <w:sz w:val="24"/>
              </w:rPr>
              <w:t>指标</w:t>
            </w:r>
          </w:p>
        </w:tc>
        <w:tc>
          <w:tcPr>
            <w:tcW w:w="3582" w:type="dxa"/>
            <w:noWrap w:val="0"/>
            <w:vAlign w:val="center"/>
          </w:tcPr>
          <w:p>
            <w:pPr>
              <w:widowControl/>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pPr>
              <w:widowControl/>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pPr>
              <w:widowControl/>
              <w:spacing w:line="280" w:lineRule="exact"/>
              <w:jc w:val="center"/>
              <w:rPr>
                <w:rFonts w:eastAsia="黑体"/>
                <w:bCs/>
                <w:kern w:val="0"/>
                <w:sz w:val="24"/>
              </w:rPr>
            </w:pPr>
            <w:r>
              <w:rPr>
                <w:rFonts w:eastAsia="黑体"/>
                <w:bCs/>
                <w:kern w:val="0"/>
                <w:sz w:val="24"/>
              </w:rPr>
              <w:t>分值</w:t>
            </w:r>
          </w:p>
        </w:tc>
        <w:tc>
          <w:tcPr>
            <w:tcW w:w="736" w:type="dxa"/>
            <w:noWrap w:val="0"/>
            <w:vAlign w:val="center"/>
          </w:tcPr>
          <w:p>
            <w:pPr>
              <w:widowControl/>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pPr>
              <w:widowControl/>
              <w:spacing w:line="28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投入</w:t>
            </w:r>
          </w:p>
          <w:p>
            <w:pPr>
              <w:widowControl/>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widowControl/>
              <w:spacing w:line="39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立项</w:t>
            </w:r>
            <w:r>
              <w:rPr>
                <w:rFonts w:eastAsia="宋体"/>
                <w:kern w:val="0"/>
                <w:sz w:val="24"/>
              </w:rPr>
              <w:br w:type="textWrapping"/>
            </w:r>
            <w:r>
              <w:rPr>
                <w:rFonts w:eastAsia="宋体"/>
                <w:kern w:val="0"/>
                <w:sz w:val="24"/>
              </w:rPr>
              <w:t>（</w:t>
            </w:r>
            <w:r>
              <w:rPr>
                <w:rFonts w:hint="eastAsia" w:eastAsia="宋体"/>
                <w:kern w:val="0"/>
                <w:sz w:val="24"/>
              </w:rPr>
              <w:t>13</w:t>
            </w:r>
            <w:r>
              <w:rPr>
                <w:rFonts w:eastAsia="宋体"/>
                <w:kern w:val="0"/>
                <w:sz w:val="24"/>
              </w:rPr>
              <w:t>分）</w:t>
            </w:r>
          </w:p>
          <w:p>
            <w:pPr>
              <w:widowControl/>
              <w:spacing w:line="390" w:lineRule="exact"/>
              <w:jc w:val="center"/>
              <w:rPr>
                <w:rFonts w:eastAsia="宋体"/>
                <w:kern w:val="0"/>
                <w:sz w:val="24"/>
              </w:rPr>
            </w:pPr>
          </w:p>
        </w:tc>
        <w:tc>
          <w:tcPr>
            <w:tcW w:w="1141" w:type="dxa"/>
            <w:vMerge w:val="restart"/>
            <w:noWrap w:val="0"/>
            <w:vAlign w:val="center"/>
          </w:tcPr>
          <w:p>
            <w:pPr>
              <w:widowControl/>
              <w:spacing w:line="390" w:lineRule="exact"/>
              <w:jc w:val="center"/>
              <w:rPr>
                <w:rFonts w:eastAsia="宋体"/>
                <w:kern w:val="0"/>
                <w:sz w:val="24"/>
              </w:rPr>
            </w:pPr>
            <w:r>
              <w:rPr>
                <w:rFonts w:eastAsia="宋体"/>
                <w:kern w:val="0"/>
                <w:sz w:val="24"/>
              </w:rPr>
              <w:t>立项</w:t>
            </w:r>
            <w:r>
              <w:rPr>
                <w:rFonts w:eastAsia="宋体"/>
                <w:kern w:val="0"/>
                <w:sz w:val="24"/>
              </w:rPr>
              <w:br w:type="textWrapping"/>
            </w:r>
            <w:r>
              <w:rPr>
                <w:rFonts w:eastAsia="宋体"/>
                <w:kern w:val="0"/>
                <w:sz w:val="24"/>
              </w:rPr>
              <w:t>规范性</w:t>
            </w:r>
            <w:r>
              <w:rPr>
                <w:rFonts w:eastAsia="宋体"/>
                <w:kern w:val="0"/>
                <w:sz w:val="24"/>
              </w:rPr>
              <w:br w:type="textWrapping"/>
            </w:r>
            <w:r>
              <w:rPr>
                <w:rFonts w:eastAsia="宋体"/>
                <w:kern w:val="0"/>
                <w:sz w:val="24"/>
              </w:rPr>
              <w:t>（3分）</w:t>
            </w:r>
          </w:p>
        </w:tc>
        <w:tc>
          <w:tcPr>
            <w:tcW w:w="3582" w:type="dxa"/>
            <w:vMerge w:val="restart"/>
            <w:noWrap w:val="0"/>
            <w:vAlign w:val="center"/>
          </w:tcPr>
          <w:p>
            <w:pPr>
              <w:widowControl/>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pPr>
              <w:widowControl/>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center"/>
              <w:rPr>
                <w:rFonts w:eastAsia="宋体"/>
                <w:kern w:val="0"/>
                <w:sz w:val="24"/>
              </w:rPr>
            </w:pPr>
          </w:p>
        </w:tc>
        <w:tc>
          <w:tcPr>
            <w:tcW w:w="1141" w:type="dxa"/>
            <w:vMerge w:val="restart"/>
            <w:noWrap w:val="0"/>
            <w:vAlign w:val="center"/>
          </w:tcPr>
          <w:p>
            <w:pPr>
              <w:widowControl/>
              <w:spacing w:line="390" w:lineRule="exact"/>
              <w:jc w:val="center"/>
              <w:rPr>
                <w:rFonts w:eastAsia="宋体"/>
                <w:kern w:val="0"/>
                <w:sz w:val="24"/>
              </w:rPr>
            </w:pPr>
            <w:r>
              <w:rPr>
                <w:rFonts w:eastAsia="宋体"/>
                <w:kern w:val="0"/>
                <w:sz w:val="24"/>
              </w:rPr>
              <w:t>绩效</w:t>
            </w:r>
          </w:p>
          <w:p>
            <w:pPr>
              <w:widowControl/>
              <w:spacing w:line="390" w:lineRule="exact"/>
              <w:jc w:val="center"/>
              <w:rPr>
                <w:rFonts w:eastAsia="宋体"/>
                <w:kern w:val="0"/>
                <w:sz w:val="24"/>
              </w:rPr>
            </w:pPr>
            <w:r>
              <w:rPr>
                <w:rFonts w:eastAsia="宋体"/>
                <w:kern w:val="0"/>
                <w:sz w:val="24"/>
              </w:rPr>
              <w:t>目标</w:t>
            </w:r>
            <w:r>
              <w:rPr>
                <w:rFonts w:eastAsia="宋体"/>
                <w:kern w:val="0"/>
                <w:sz w:val="24"/>
              </w:rPr>
              <w:br w:type="textWrapping"/>
            </w:r>
            <w:r>
              <w:rPr>
                <w:rFonts w:eastAsia="宋体"/>
                <w:kern w:val="0"/>
                <w:sz w:val="24"/>
              </w:rPr>
              <w:t>合理性</w:t>
            </w:r>
            <w:r>
              <w:rPr>
                <w:rFonts w:eastAsia="宋体"/>
                <w:kern w:val="0"/>
                <w:sz w:val="24"/>
              </w:rPr>
              <w:br w:type="textWrapping"/>
            </w: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pPr>
              <w:widowControl/>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pPr>
              <w:widowControl/>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90" w:lineRule="exact"/>
              <w:jc w:val="left"/>
              <w:rPr>
                <w:rFonts w:eastAsia="宋体"/>
                <w:kern w:val="0"/>
                <w:sz w:val="24"/>
              </w:rPr>
            </w:pPr>
          </w:p>
        </w:tc>
        <w:tc>
          <w:tcPr>
            <w:tcW w:w="1141" w:type="dxa"/>
            <w:vMerge w:val="continue"/>
            <w:noWrap w:val="0"/>
            <w:vAlign w:val="center"/>
          </w:tcPr>
          <w:p>
            <w:pPr>
              <w:widowControl/>
              <w:spacing w:line="390" w:lineRule="exact"/>
              <w:jc w:val="left"/>
              <w:rPr>
                <w:rFonts w:eastAsia="宋体"/>
                <w:kern w:val="0"/>
                <w:sz w:val="24"/>
              </w:rPr>
            </w:pPr>
          </w:p>
        </w:tc>
        <w:tc>
          <w:tcPr>
            <w:tcW w:w="3582" w:type="dxa"/>
            <w:vMerge w:val="continue"/>
            <w:noWrap w:val="0"/>
            <w:vAlign w:val="center"/>
          </w:tcPr>
          <w:p>
            <w:pPr>
              <w:widowControl/>
              <w:spacing w:line="390" w:lineRule="exact"/>
              <w:jc w:val="left"/>
              <w:rPr>
                <w:rFonts w:eastAsia="宋体"/>
                <w:kern w:val="0"/>
                <w:sz w:val="24"/>
              </w:rPr>
            </w:pPr>
          </w:p>
        </w:tc>
        <w:tc>
          <w:tcPr>
            <w:tcW w:w="6267" w:type="dxa"/>
            <w:noWrap w:val="0"/>
            <w:vAlign w:val="center"/>
          </w:tcPr>
          <w:p>
            <w:pPr>
              <w:widowControl/>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center"/>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restart"/>
            <w:noWrap w:val="0"/>
            <w:vAlign w:val="center"/>
          </w:tcPr>
          <w:p>
            <w:pPr>
              <w:widowControl/>
              <w:spacing w:line="360" w:lineRule="exact"/>
              <w:jc w:val="center"/>
              <w:rPr>
                <w:rFonts w:eastAsia="宋体"/>
                <w:kern w:val="0"/>
                <w:sz w:val="24"/>
              </w:rPr>
            </w:pPr>
            <w:r>
              <w:rPr>
                <w:rFonts w:eastAsia="宋体"/>
                <w:kern w:val="0"/>
                <w:sz w:val="24"/>
              </w:rPr>
              <w:t>绩效</w:t>
            </w:r>
          </w:p>
          <w:p>
            <w:pPr>
              <w:widowControl/>
              <w:spacing w:line="360" w:lineRule="exact"/>
              <w:jc w:val="center"/>
              <w:rPr>
                <w:rFonts w:eastAsia="宋体"/>
                <w:kern w:val="0"/>
                <w:sz w:val="24"/>
              </w:rPr>
            </w:pPr>
            <w:r>
              <w:rPr>
                <w:rFonts w:eastAsia="宋体"/>
                <w:kern w:val="0"/>
                <w:sz w:val="24"/>
              </w:rPr>
              <w:t>指标</w:t>
            </w:r>
            <w:r>
              <w:rPr>
                <w:rFonts w:eastAsia="宋体"/>
                <w:kern w:val="0"/>
                <w:sz w:val="24"/>
              </w:rPr>
              <w:br w:type="textWrapping"/>
            </w:r>
            <w:r>
              <w:rPr>
                <w:rFonts w:eastAsia="宋体"/>
                <w:kern w:val="0"/>
                <w:sz w:val="24"/>
              </w:rPr>
              <w:t>明确性</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pPr>
              <w:widowControl/>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pPr>
              <w:widowControl/>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投入</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widowControl/>
              <w:spacing w:line="360" w:lineRule="exact"/>
              <w:jc w:val="center"/>
              <w:rPr>
                <w:rFonts w:eastAsia="宋体"/>
                <w:kern w:val="0"/>
                <w:sz w:val="24"/>
              </w:rPr>
            </w:pPr>
            <w:r>
              <w:rPr>
                <w:rFonts w:eastAsia="宋体"/>
                <w:kern w:val="0"/>
                <w:sz w:val="24"/>
              </w:rPr>
              <w:t>资金</w:t>
            </w:r>
            <w:r>
              <w:rPr>
                <w:rFonts w:eastAsia="宋体"/>
                <w:kern w:val="0"/>
                <w:sz w:val="24"/>
              </w:rPr>
              <w:br w:type="textWrapping"/>
            </w:r>
            <w:r>
              <w:rPr>
                <w:rFonts w:eastAsia="宋体"/>
                <w:kern w:val="0"/>
                <w:sz w:val="24"/>
              </w:rPr>
              <w:t>落实</w:t>
            </w:r>
            <w:r>
              <w:rPr>
                <w:rFonts w:eastAsia="宋体"/>
                <w:kern w:val="0"/>
                <w:sz w:val="24"/>
              </w:rPr>
              <w:br w:type="textWrapping"/>
            </w: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pPr>
              <w:widowControl/>
              <w:spacing w:line="340" w:lineRule="exact"/>
              <w:jc w:val="center"/>
              <w:rPr>
                <w:rFonts w:eastAsia="宋体"/>
                <w:kern w:val="0"/>
                <w:sz w:val="24"/>
              </w:rPr>
            </w:pPr>
            <w:r>
              <w:rPr>
                <w:rFonts w:eastAsia="宋体"/>
                <w:kern w:val="0"/>
                <w:sz w:val="24"/>
              </w:rPr>
              <w:t>资金</w:t>
            </w:r>
            <w:r>
              <w:rPr>
                <w:rFonts w:eastAsia="宋体"/>
                <w:kern w:val="0"/>
                <w:sz w:val="24"/>
              </w:rPr>
              <w:br w:type="textWrapping"/>
            </w:r>
            <w:r>
              <w:rPr>
                <w:rFonts w:eastAsia="宋体"/>
                <w:kern w:val="0"/>
                <w:sz w:val="24"/>
              </w:rPr>
              <w:t>到位率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widowControl/>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pPr>
              <w:widowControl/>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noWrap w:val="0"/>
            <w:vAlign w:val="center"/>
          </w:tcPr>
          <w:p>
            <w:pPr>
              <w:widowControl/>
              <w:spacing w:line="340" w:lineRule="exact"/>
              <w:jc w:val="center"/>
              <w:rPr>
                <w:rFonts w:eastAsia="宋体"/>
                <w:kern w:val="0"/>
                <w:sz w:val="24"/>
              </w:rPr>
            </w:pPr>
            <w:r>
              <w:rPr>
                <w:rFonts w:eastAsia="宋体"/>
                <w:kern w:val="0"/>
                <w:sz w:val="24"/>
              </w:rPr>
              <w:t>到位</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widowControl/>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pPr>
              <w:widowControl/>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过程</w:t>
            </w:r>
            <w:r>
              <w:rPr>
                <w:rFonts w:eastAsia="宋体"/>
                <w:kern w:val="0"/>
                <w:sz w:val="24"/>
              </w:rPr>
              <w:br w:type="textWrapping"/>
            </w: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widowControl/>
              <w:spacing w:line="370" w:lineRule="exact"/>
              <w:jc w:val="center"/>
              <w:rPr>
                <w:rFonts w:eastAsia="宋体"/>
                <w:kern w:val="0"/>
                <w:sz w:val="24"/>
              </w:rPr>
            </w:pPr>
            <w:r>
              <w:rPr>
                <w:rFonts w:eastAsia="宋体"/>
                <w:kern w:val="0"/>
                <w:sz w:val="24"/>
              </w:rPr>
              <w:t xml:space="preserve">项目 </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pPr>
              <w:widowControl/>
              <w:spacing w:line="370" w:lineRule="exact"/>
              <w:jc w:val="center"/>
              <w:rPr>
                <w:rFonts w:eastAsia="宋体"/>
                <w:kern w:val="0"/>
                <w:sz w:val="24"/>
              </w:rPr>
            </w:pPr>
            <w:r>
              <w:rPr>
                <w:rFonts w:eastAsia="宋体"/>
                <w:kern w:val="0"/>
                <w:sz w:val="24"/>
              </w:rPr>
              <w:t>制度</w:t>
            </w:r>
          </w:p>
          <w:p>
            <w:pPr>
              <w:widowControl/>
              <w:spacing w:line="370" w:lineRule="exact"/>
              <w:jc w:val="center"/>
              <w:rPr>
                <w:rFonts w:eastAsia="宋体"/>
                <w:kern w:val="0"/>
                <w:sz w:val="24"/>
              </w:rPr>
            </w:pPr>
            <w:r>
              <w:rPr>
                <w:rFonts w:eastAsia="宋体"/>
                <w:kern w:val="0"/>
                <w:sz w:val="24"/>
              </w:rPr>
              <w:t>健全性</w:t>
            </w:r>
            <w:r>
              <w:rPr>
                <w:rFonts w:eastAsia="宋体"/>
                <w:kern w:val="0"/>
                <w:sz w:val="24"/>
              </w:rPr>
              <w:br w:type="textWrapping"/>
            </w:r>
            <w:r>
              <w:rPr>
                <w:rFonts w:eastAsia="宋体"/>
                <w:kern w:val="0"/>
                <w:sz w:val="24"/>
              </w:rPr>
              <w:t>（2分）</w:t>
            </w:r>
          </w:p>
        </w:tc>
        <w:tc>
          <w:tcPr>
            <w:tcW w:w="3582" w:type="dxa"/>
            <w:vMerge w:val="restart"/>
            <w:noWrap w:val="0"/>
            <w:vAlign w:val="center"/>
          </w:tcPr>
          <w:p>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pPr>
              <w:widowControl/>
              <w:spacing w:line="320" w:lineRule="exact"/>
              <w:rPr>
                <w:rFonts w:eastAsia="宋体"/>
                <w:kern w:val="0"/>
                <w:sz w:val="24"/>
              </w:rPr>
            </w:pPr>
            <w:r>
              <w:rPr>
                <w:rFonts w:eastAsia="宋体"/>
                <w:sz w:val="24"/>
              </w:rPr>
              <w:t>1、 是否已制定或具有相应的项目管理制度；</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continue"/>
            <w:noWrap w:val="0"/>
            <w:vAlign w:val="center"/>
          </w:tcPr>
          <w:p>
            <w:pPr>
              <w:widowControl/>
              <w:spacing w:line="370" w:lineRule="exact"/>
              <w:jc w:val="left"/>
              <w:rPr>
                <w:rFonts w:eastAsia="宋体"/>
                <w:kern w:val="0"/>
                <w:sz w:val="24"/>
              </w:rPr>
            </w:pPr>
          </w:p>
        </w:tc>
        <w:tc>
          <w:tcPr>
            <w:tcW w:w="3582" w:type="dxa"/>
            <w:vMerge w:val="continue"/>
            <w:noWrap w:val="0"/>
            <w:vAlign w:val="center"/>
          </w:tcPr>
          <w:p>
            <w:pPr>
              <w:widowControl/>
              <w:spacing w:line="370" w:lineRule="exact"/>
              <w:jc w:val="left"/>
              <w:rPr>
                <w:rFonts w:eastAsia="宋体"/>
                <w:kern w:val="0"/>
                <w:sz w:val="24"/>
              </w:rPr>
            </w:pPr>
          </w:p>
        </w:tc>
        <w:tc>
          <w:tcPr>
            <w:tcW w:w="6267" w:type="dxa"/>
            <w:noWrap w:val="0"/>
            <w:vAlign w:val="center"/>
          </w:tcPr>
          <w:p>
            <w:pPr>
              <w:widowControl/>
              <w:spacing w:line="320" w:lineRule="exact"/>
              <w:rPr>
                <w:rFonts w:eastAsia="宋体"/>
                <w:kern w:val="0"/>
                <w:sz w:val="24"/>
              </w:rPr>
            </w:pPr>
            <w:r>
              <w:rPr>
                <w:rFonts w:eastAsia="宋体"/>
                <w:sz w:val="24"/>
              </w:rPr>
              <w:t>2、制度是否合法、合规、完整。</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restart"/>
            <w:noWrap w:val="0"/>
            <w:vAlign w:val="center"/>
          </w:tcPr>
          <w:p>
            <w:pPr>
              <w:widowControl/>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pPr>
              <w:widowControl/>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center"/>
            </w:pPr>
          </w:p>
        </w:tc>
        <w:tc>
          <w:tcPr>
            <w:tcW w:w="1226" w:type="dxa"/>
            <w:vMerge w:val="continue"/>
            <w:noWrap w:val="0"/>
            <w:vAlign w:val="center"/>
          </w:tcPr>
          <w:p>
            <w:pPr>
              <w:widowControl/>
              <w:spacing w:line="360" w:lineRule="exact"/>
              <w:jc w:val="center"/>
            </w:pPr>
          </w:p>
        </w:tc>
        <w:tc>
          <w:tcPr>
            <w:tcW w:w="1141" w:type="dxa"/>
            <w:vMerge w:val="continue"/>
            <w:noWrap w:val="0"/>
            <w:vAlign w:val="center"/>
          </w:tcPr>
          <w:p>
            <w:pPr>
              <w:widowControl/>
              <w:spacing w:line="360" w:lineRule="exact"/>
              <w:jc w:val="center"/>
              <w:rPr>
                <w:rFonts w:eastAsia="宋体"/>
              </w:rPr>
            </w:pPr>
          </w:p>
        </w:tc>
        <w:tc>
          <w:tcPr>
            <w:tcW w:w="3582" w:type="dxa"/>
            <w:vMerge w:val="continue"/>
            <w:noWrap w:val="0"/>
            <w:vAlign w:val="center"/>
          </w:tcPr>
          <w:p>
            <w:pPr>
              <w:widowControl/>
              <w:spacing w:line="360" w:lineRule="exact"/>
              <w:jc w:val="center"/>
              <w:rPr>
                <w:rFonts w:eastAsia="宋体"/>
              </w:rPr>
            </w:pPr>
          </w:p>
        </w:tc>
        <w:tc>
          <w:tcPr>
            <w:tcW w:w="6267" w:type="dxa"/>
            <w:noWrap w:val="0"/>
            <w:vAlign w:val="center"/>
          </w:tcPr>
          <w:p>
            <w:pPr>
              <w:widowControl/>
              <w:spacing w:line="320" w:lineRule="exact"/>
              <w:rPr>
                <w:rFonts w:eastAsia="宋体"/>
                <w:sz w:val="24"/>
              </w:rPr>
            </w:pPr>
            <w:r>
              <w:rPr>
                <w:rFonts w:eastAsia="宋体"/>
                <w:sz w:val="24"/>
              </w:rPr>
              <w:t>2、项目调整及支出调整手续是否完备；</w:t>
            </w:r>
          </w:p>
        </w:tc>
        <w:tc>
          <w:tcPr>
            <w:tcW w:w="667" w:type="dxa"/>
            <w:noWrap w:val="0"/>
            <w:vAlign w:val="center"/>
          </w:tcPr>
          <w:p>
            <w:pPr>
              <w:widowControl/>
              <w:spacing w:line="360" w:lineRule="exact"/>
              <w:jc w:val="center"/>
              <w:rPr>
                <w:rFonts w:eastAsia="宋体"/>
                <w:kern w:val="0"/>
                <w:sz w:val="24"/>
              </w:rPr>
            </w:pPr>
            <w:r>
              <w:rPr>
                <w:rFonts w:hint="eastAsia" w:eastAsia="宋体"/>
                <w:kern w:val="0"/>
                <w:sz w:val="24"/>
              </w:rPr>
              <w:t>5</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continue"/>
            <w:noWrap w:val="0"/>
            <w:vAlign w:val="center"/>
          </w:tcPr>
          <w:p>
            <w:pPr>
              <w:widowControl/>
              <w:spacing w:line="370" w:lineRule="exact"/>
              <w:jc w:val="left"/>
              <w:rPr>
                <w:rFonts w:eastAsia="宋体"/>
                <w:kern w:val="0"/>
                <w:sz w:val="24"/>
              </w:rPr>
            </w:pPr>
          </w:p>
        </w:tc>
        <w:tc>
          <w:tcPr>
            <w:tcW w:w="3582" w:type="dxa"/>
            <w:vMerge w:val="continue"/>
            <w:noWrap w:val="0"/>
            <w:vAlign w:val="center"/>
          </w:tcPr>
          <w:p>
            <w:pPr>
              <w:widowControl/>
              <w:spacing w:line="370" w:lineRule="exact"/>
              <w:jc w:val="left"/>
              <w:rPr>
                <w:rFonts w:eastAsia="宋体"/>
                <w:kern w:val="0"/>
                <w:sz w:val="24"/>
              </w:rPr>
            </w:pPr>
          </w:p>
        </w:tc>
        <w:tc>
          <w:tcPr>
            <w:tcW w:w="6267" w:type="dxa"/>
            <w:noWrap w:val="0"/>
            <w:vAlign w:val="center"/>
          </w:tcPr>
          <w:p>
            <w:pPr>
              <w:widowControl/>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center"/>
            </w:pPr>
          </w:p>
        </w:tc>
        <w:tc>
          <w:tcPr>
            <w:tcW w:w="1226" w:type="dxa"/>
            <w:vMerge w:val="continue"/>
            <w:noWrap w:val="0"/>
            <w:vAlign w:val="center"/>
          </w:tcPr>
          <w:p>
            <w:pPr>
              <w:widowControl/>
              <w:spacing w:line="360" w:lineRule="exact"/>
              <w:jc w:val="center"/>
            </w:pPr>
          </w:p>
        </w:tc>
        <w:tc>
          <w:tcPr>
            <w:tcW w:w="1141" w:type="dxa"/>
            <w:vMerge w:val="continue"/>
            <w:noWrap w:val="0"/>
            <w:vAlign w:val="center"/>
          </w:tcPr>
          <w:p>
            <w:pPr>
              <w:widowControl/>
              <w:spacing w:line="360" w:lineRule="exact"/>
              <w:jc w:val="center"/>
              <w:rPr>
                <w:rFonts w:eastAsia="宋体"/>
              </w:rPr>
            </w:pPr>
          </w:p>
        </w:tc>
        <w:tc>
          <w:tcPr>
            <w:tcW w:w="3582" w:type="dxa"/>
            <w:vMerge w:val="continue"/>
            <w:noWrap w:val="0"/>
            <w:vAlign w:val="center"/>
          </w:tcPr>
          <w:p>
            <w:pPr>
              <w:widowControl/>
              <w:spacing w:line="360" w:lineRule="exact"/>
              <w:jc w:val="center"/>
              <w:rPr>
                <w:rFonts w:eastAsia="宋体"/>
              </w:rPr>
            </w:pPr>
          </w:p>
        </w:tc>
        <w:tc>
          <w:tcPr>
            <w:tcW w:w="6267" w:type="dxa"/>
            <w:noWrap w:val="0"/>
            <w:vAlign w:val="center"/>
          </w:tcPr>
          <w:p>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restart"/>
            <w:noWrap w:val="0"/>
            <w:vAlign w:val="center"/>
          </w:tcPr>
          <w:p>
            <w:pPr>
              <w:widowControl/>
              <w:spacing w:line="37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质量</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widowControl/>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pPr>
              <w:widowControl/>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continue"/>
            <w:noWrap w:val="0"/>
            <w:vAlign w:val="center"/>
          </w:tcPr>
          <w:p>
            <w:pPr>
              <w:widowControl/>
              <w:spacing w:line="370" w:lineRule="exact"/>
              <w:jc w:val="left"/>
              <w:rPr>
                <w:rFonts w:eastAsia="宋体"/>
                <w:kern w:val="0"/>
                <w:sz w:val="24"/>
              </w:rPr>
            </w:pPr>
          </w:p>
        </w:tc>
        <w:tc>
          <w:tcPr>
            <w:tcW w:w="3582" w:type="dxa"/>
            <w:vMerge w:val="continue"/>
            <w:noWrap w:val="0"/>
            <w:vAlign w:val="center"/>
          </w:tcPr>
          <w:p>
            <w:pPr>
              <w:widowControl/>
              <w:spacing w:line="370" w:lineRule="exact"/>
              <w:jc w:val="left"/>
              <w:rPr>
                <w:rFonts w:eastAsia="宋体"/>
                <w:kern w:val="0"/>
                <w:sz w:val="24"/>
              </w:rPr>
            </w:pPr>
          </w:p>
        </w:tc>
        <w:tc>
          <w:tcPr>
            <w:tcW w:w="6267" w:type="dxa"/>
            <w:noWrap w:val="0"/>
            <w:vAlign w:val="center"/>
          </w:tcPr>
          <w:p>
            <w:pPr>
              <w:widowControl/>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70" w:lineRule="exact"/>
              <w:jc w:val="left"/>
              <w:rPr>
                <w:rFonts w:eastAsia="宋体"/>
                <w:kern w:val="0"/>
                <w:sz w:val="24"/>
              </w:rPr>
            </w:pPr>
          </w:p>
        </w:tc>
        <w:tc>
          <w:tcPr>
            <w:tcW w:w="1141" w:type="dxa"/>
            <w:vMerge w:val="continue"/>
            <w:noWrap w:val="0"/>
            <w:vAlign w:val="center"/>
          </w:tcPr>
          <w:p>
            <w:pPr>
              <w:widowControl/>
              <w:spacing w:line="370" w:lineRule="exact"/>
              <w:jc w:val="left"/>
              <w:rPr>
                <w:rFonts w:eastAsia="宋体"/>
                <w:kern w:val="0"/>
                <w:sz w:val="24"/>
              </w:rPr>
            </w:pPr>
          </w:p>
        </w:tc>
        <w:tc>
          <w:tcPr>
            <w:tcW w:w="3582" w:type="dxa"/>
            <w:vMerge w:val="continue"/>
            <w:noWrap w:val="0"/>
            <w:vAlign w:val="center"/>
          </w:tcPr>
          <w:p>
            <w:pPr>
              <w:widowControl/>
              <w:spacing w:line="370" w:lineRule="exact"/>
              <w:jc w:val="left"/>
              <w:rPr>
                <w:rFonts w:eastAsia="宋体"/>
                <w:kern w:val="0"/>
                <w:sz w:val="24"/>
              </w:rPr>
            </w:pPr>
          </w:p>
        </w:tc>
        <w:tc>
          <w:tcPr>
            <w:tcW w:w="6267" w:type="dxa"/>
            <w:noWrap w:val="0"/>
            <w:vAlign w:val="center"/>
          </w:tcPr>
          <w:p>
            <w:pPr>
              <w:widowControl/>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pPr>
              <w:widowControl/>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pPr>
              <w:widowControl/>
              <w:spacing w:line="360" w:lineRule="exact"/>
              <w:jc w:val="center"/>
              <w:rPr>
                <w:rFonts w:eastAsia="宋体"/>
                <w:kern w:val="0"/>
                <w:sz w:val="24"/>
              </w:rPr>
            </w:pPr>
          </w:p>
        </w:tc>
        <w:tc>
          <w:tcPr>
            <w:tcW w:w="1226" w:type="dxa"/>
            <w:vMerge w:val="restart"/>
            <w:noWrap w:val="0"/>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 xml:space="preserve">管理 </w:t>
            </w:r>
            <w:r>
              <w:rPr>
                <w:rFonts w:eastAsia="宋体"/>
                <w:kern w:val="0"/>
                <w:sz w:val="24"/>
              </w:rPr>
              <w:br w:type="textWrapping"/>
            </w: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制度</w:t>
            </w:r>
            <w:r>
              <w:rPr>
                <w:rFonts w:eastAsia="宋体"/>
                <w:kern w:val="0"/>
                <w:sz w:val="24"/>
              </w:rPr>
              <w:br w:type="textWrapping"/>
            </w:r>
            <w:r>
              <w:rPr>
                <w:rFonts w:eastAsia="宋体"/>
                <w:kern w:val="0"/>
                <w:sz w:val="24"/>
              </w:rPr>
              <w:t>（2分）</w:t>
            </w:r>
          </w:p>
        </w:tc>
        <w:tc>
          <w:tcPr>
            <w:tcW w:w="3582" w:type="dxa"/>
            <w:vMerge w:val="restart"/>
            <w:noWrap w:val="0"/>
            <w:vAlign w:val="center"/>
          </w:tcPr>
          <w:p>
            <w:pPr>
              <w:widowControl/>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pPr>
              <w:widowControl/>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pPr>
              <w:widowControl/>
              <w:spacing w:line="360" w:lineRule="exact"/>
              <w:jc w:val="center"/>
              <w:rPr>
                <w:rFonts w:eastAsia="宋体"/>
                <w:kern w:val="0"/>
                <w:sz w:val="24"/>
              </w:rPr>
            </w:pPr>
            <w:r>
              <w:rPr>
                <w:rFonts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pPr>
            <w:r>
              <w:rPr>
                <w:rFonts w:eastAsia="宋体"/>
                <w:kern w:val="0"/>
                <w:sz w:val="24"/>
              </w:rPr>
              <w:t>过程</w:t>
            </w:r>
            <w:r>
              <w:rPr>
                <w:rFonts w:eastAsia="宋体"/>
                <w:kern w:val="0"/>
                <w:sz w:val="24"/>
              </w:rPr>
              <w:br w:type="textWrapping"/>
            </w: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60" w:lineRule="exact"/>
              <w:jc w:val="center"/>
            </w:pPr>
            <w:r>
              <w:rPr>
                <w:rFonts w:eastAsia="宋体"/>
                <w:kern w:val="0"/>
                <w:sz w:val="24"/>
              </w:rPr>
              <w:t>财务</w:t>
            </w:r>
            <w:r>
              <w:rPr>
                <w:rFonts w:eastAsia="宋体"/>
                <w:kern w:val="0"/>
                <w:sz w:val="24"/>
              </w:rPr>
              <w:br w:type="textWrapping"/>
            </w:r>
            <w:r>
              <w:rPr>
                <w:rFonts w:eastAsia="宋体"/>
                <w:kern w:val="0"/>
                <w:sz w:val="24"/>
              </w:rPr>
              <w:t xml:space="preserve">管理 </w:t>
            </w:r>
            <w:r>
              <w:rPr>
                <w:rFonts w:eastAsia="宋体"/>
                <w:kern w:val="0"/>
                <w:sz w:val="24"/>
              </w:rPr>
              <w:br w:type="textWrapping"/>
            </w: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widowControl/>
              <w:spacing w:line="360" w:lineRule="exact"/>
              <w:jc w:val="center"/>
              <w:rPr>
                <w:rFonts w:eastAsia="宋体"/>
                <w:sz w:val="24"/>
              </w:rPr>
            </w:pPr>
            <w:r>
              <w:rPr>
                <w:rFonts w:eastAsia="宋体"/>
                <w:sz w:val="24"/>
              </w:rPr>
              <w:t>资金</w:t>
            </w:r>
          </w:p>
          <w:p>
            <w:pPr>
              <w:widowControl/>
              <w:spacing w:line="360" w:lineRule="exact"/>
              <w:jc w:val="center"/>
              <w:rPr>
                <w:rFonts w:eastAsia="宋体"/>
                <w:sz w:val="24"/>
              </w:rPr>
            </w:pPr>
            <w:r>
              <w:rPr>
                <w:rFonts w:eastAsia="宋体"/>
                <w:sz w:val="24"/>
              </w:rPr>
              <w:t>管理</w:t>
            </w:r>
          </w:p>
          <w:p>
            <w:pPr>
              <w:widowControl/>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pPr>
              <w:widowControl/>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pPr>
              <w:widowControl/>
              <w:spacing w:line="380" w:lineRule="exact"/>
              <w:rPr>
                <w:rFonts w:eastAsia="宋体"/>
                <w:sz w:val="24"/>
              </w:rPr>
            </w:pPr>
            <w:r>
              <w:rPr>
                <w:rFonts w:eastAsia="宋体"/>
                <w:sz w:val="24"/>
              </w:rPr>
              <w:t>1、是否按规定进行了财政投资评审；</w:t>
            </w:r>
          </w:p>
        </w:tc>
        <w:tc>
          <w:tcPr>
            <w:tcW w:w="667" w:type="dxa"/>
            <w:noWrap w:val="0"/>
            <w:vAlign w:val="center"/>
          </w:tcPr>
          <w:p>
            <w:pPr>
              <w:widowControl/>
              <w:spacing w:line="360" w:lineRule="exact"/>
              <w:jc w:val="center"/>
              <w:rPr>
                <w:rFonts w:hint="eastAsia"/>
                <w:sz w:val="21"/>
                <w:szCs w:val="21"/>
              </w:rPr>
            </w:pPr>
            <w:r>
              <w:rPr>
                <w:rFonts w:hint="eastAsia"/>
                <w:sz w:val="21"/>
                <w:szCs w:val="21"/>
              </w:rPr>
              <w:t>1</w:t>
            </w:r>
          </w:p>
        </w:tc>
        <w:tc>
          <w:tcPr>
            <w:tcW w:w="736" w:type="dxa"/>
            <w:noWrap w:val="0"/>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widowControl/>
              <w:spacing w:line="36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2、财务管理制度是否得到有效执行；</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widowControl/>
              <w:spacing w:line="36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center"/>
              <w:rPr>
                <w:rFonts w:eastAsia="宋体"/>
                <w:kern w:val="0"/>
                <w:sz w:val="24"/>
              </w:rPr>
            </w:pPr>
          </w:p>
        </w:tc>
        <w:tc>
          <w:tcPr>
            <w:tcW w:w="1226" w:type="dxa"/>
            <w:vMerge w:val="continue"/>
            <w:noWrap w:val="0"/>
            <w:vAlign w:val="center"/>
          </w:tcPr>
          <w:p>
            <w:pPr>
              <w:widowControl/>
              <w:spacing w:line="360" w:lineRule="exact"/>
              <w:jc w:val="center"/>
              <w:rPr>
                <w:rFonts w:eastAsia="宋体"/>
                <w:kern w:val="0"/>
                <w:sz w:val="24"/>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3、资金的拨付是否有完整的审批程序和手续；</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widowControl/>
              <w:spacing w:line="36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rPr>
                <w:sz w:val="21"/>
                <w:szCs w:val="21"/>
              </w:rPr>
            </w:pPr>
          </w:p>
        </w:tc>
        <w:tc>
          <w:tcPr>
            <w:tcW w:w="1226" w:type="dxa"/>
            <w:vMerge w:val="continue"/>
            <w:noWrap w:val="0"/>
            <w:vAlign w:val="center"/>
          </w:tcPr>
          <w:p>
            <w:pPr>
              <w:widowControl/>
              <w:spacing w:line="360" w:lineRule="exact"/>
              <w:rPr>
                <w:sz w:val="21"/>
                <w:szCs w:val="21"/>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4、资金的支付是否符合支付管理的流程和要求；</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widowControl/>
              <w:spacing w:line="36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rPr>
                <w:sz w:val="21"/>
                <w:szCs w:val="21"/>
              </w:rPr>
            </w:pPr>
          </w:p>
        </w:tc>
        <w:tc>
          <w:tcPr>
            <w:tcW w:w="1226" w:type="dxa"/>
            <w:vMerge w:val="continue"/>
            <w:noWrap w:val="0"/>
            <w:vAlign w:val="center"/>
          </w:tcPr>
          <w:p>
            <w:pPr>
              <w:widowControl/>
              <w:spacing w:line="360" w:lineRule="exact"/>
              <w:rPr>
                <w:sz w:val="21"/>
                <w:szCs w:val="21"/>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5、项目的重大开支是否经过评估认证；</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widowControl/>
              <w:spacing w:line="36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rPr>
                <w:sz w:val="21"/>
                <w:szCs w:val="21"/>
              </w:rPr>
            </w:pPr>
          </w:p>
        </w:tc>
        <w:tc>
          <w:tcPr>
            <w:tcW w:w="1226" w:type="dxa"/>
            <w:vMerge w:val="continue"/>
            <w:noWrap w:val="0"/>
            <w:vAlign w:val="center"/>
          </w:tcPr>
          <w:p>
            <w:pPr>
              <w:widowControl/>
              <w:spacing w:line="360" w:lineRule="exact"/>
              <w:rPr>
                <w:sz w:val="21"/>
                <w:szCs w:val="21"/>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6、是否符合项目预算批复或合同规定的用途；</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widowControl/>
              <w:spacing w:line="36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rPr>
                <w:sz w:val="21"/>
                <w:szCs w:val="21"/>
              </w:rPr>
            </w:pPr>
          </w:p>
        </w:tc>
        <w:tc>
          <w:tcPr>
            <w:tcW w:w="1226" w:type="dxa"/>
            <w:vMerge w:val="continue"/>
            <w:noWrap w:val="0"/>
            <w:vAlign w:val="center"/>
          </w:tcPr>
          <w:p>
            <w:pPr>
              <w:widowControl/>
              <w:spacing w:line="360" w:lineRule="exact"/>
              <w:rPr>
                <w:sz w:val="21"/>
                <w:szCs w:val="21"/>
              </w:rPr>
            </w:pPr>
          </w:p>
        </w:tc>
        <w:tc>
          <w:tcPr>
            <w:tcW w:w="1141" w:type="dxa"/>
            <w:vMerge w:val="continue"/>
            <w:noWrap w:val="0"/>
            <w:vAlign w:val="center"/>
          </w:tcPr>
          <w:p>
            <w:pPr>
              <w:widowControl/>
              <w:spacing w:line="360" w:lineRule="exact"/>
              <w:rPr>
                <w:rFonts w:eastAsia="宋体"/>
                <w:sz w:val="24"/>
              </w:rPr>
            </w:pPr>
          </w:p>
        </w:tc>
        <w:tc>
          <w:tcPr>
            <w:tcW w:w="3582" w:type="dxa"/>
            <w:vMerge w:val="continue"/>
            <w:noWrap w:val="0"/>
            <w:vAlign w:val="center"/>
          </w:tcPr>
          <w:p>
            <w:pPr>
              <w:widowControl/>
              <w:spacing w:line="360" w:lineRule="exact"/>
              <w:rPr>
                <w:rFonts w:eastAsia="宋体"/>
                <w:sz w:val="24"/>
              </w:rPr>
            </w:pPr>
          </w:p>
        </w:tc>
        <w:tc>
          <w:tcPr>
            <w:tcW w:w="6267" w:type="dxa"/>
            <w:noWrap w:val="0"/>
            <w:vAlign w:val="center"/>
          </w:tcPr>
          <w:p>
            <w:pPr>
              <w:widowControl/>
              <w:spacing w:line="380" w:lineRule="exact"/>
              <w:rPr>
                <w:rFonts w:eastAsia="宋体"/>
                <w:sz w:val="24"/>
              </w:rPr>
            </w:pPr>
            <w:r>
              <w:rPr>
                <w:rFonts w:eastAsia="宋体"/>
                <w:sz w:val="24"/>
              </w:rPr>
              <w:t>7、是否存在截留、挤占、挪用、虚列支出等情况。</w:t>
            </w:r>
          </w:p>
        </w:tc>
        <w:tc>
          <w:tcPr>
            <w:tcW w:w="667" w:type="dxa"/>
            <w:noWrap w:val="0"/>
            <w:vAlign w:val="center"/>
          </w:tcPr>
          <w:p>
            <w:pPr>
              <w:widowControl/>
              <w:spacing w:line="360" w:lineRule="exact"/>
              <w:jc w:val="center"/>
              <w:rPr>
                <w:sz w:val="21"/>
                <w:szCs w:val="21"/>
              </w:rPr>
            </w:pPr>
            <w:r>
              <w:rPr>
                <w:rFonts w:hint="eastAsia"/>
                <w:sz w:val="21"/>
                <w:szCs w:val="21"/>
              </w:rPr>
              <w:t>1</w:t>
            </w:r>
          </w:p>
        </w:tc>
        <w:tc>
          <w:tcPr>
            <w:tcW w:w="736" w:type="dxa"/>
            <w:noWrap w:val="0"/>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widowControl/>
              <w:spacing w:line="36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restart"/>
            <w:noWrap w:val="0"/>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监控</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widowControl/>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pPr>
              <w:widowControl/>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left"/>
              <w:rPr>
                <w:rFonts w:eastAsia="宋体"/>
                <w:kern w:val="0"/>
                <w:sz w:val="24"/>
              </w:rPr>
            </w:pPr>
          </w:p>
        </w:tc>
        <w:tc>
          <w:tcPr>
            <w:tcW w:w="1226" w:type="dxa"/>
            <w:vMerge w:val="continue"/>
            <w:noWrap w:val="0"/>
            <w:vAlign w:val="center"/>
          </w:tcPr>
          <w:p>
            <w:pPr>
              <w:widowControl/>
              <w:spacing w:line="360" w:lineRule="exact"/>
              <w:jc w:val="left"/>
              <w:rPr>
                <w:rFonts w:eastAsia="宋体"/>
                <w:kern w:val="0"/>
                <w:sz w:val="24"/>
              </w:rPr>
            </w:pPr>
          </w:p>
        </w:tc>
        <w:tc>
          <w:tcPr>
            <w:tcW w:w="1141" w:type="dxa"/>
            <w:vMerge w:val="continue"/>
            <w:noWrap w:val="0"/>
            <w:vAlign w:val="center"/>
          </w:tcPr>
          <w:p>
            <w:pPr>
              <w:widowControl/>
              <w:spacing w:line="360" w:lineRule="exact"/>
              <w:jc w:val="left"/>
              <w:rPr>
                <w:rFonts w:eastAsia="宋体"/>
                <w:kern w:val="0"/>
                <w:sz w:val="24"/>
              </w:rPr>
            </w:pPr>
          </w:p>
        </w:tc>
        <w:tc>
          <w:tcPr>
            <w:tcW w:w="3582" w:type="dxa"/>
            <w:vMerge w:val="continue"/>
            <w:noWrap w:val="0"/>
            <w:vAlign w:val="center"/>
          </w:tcPr>
          <w:p>
            <w:pPr>
              <w:widowControl/>
              <w:spacing w:line="360" w:lineRule="exact"/>
              <w:jc w:val="left"/>
              <w:rPr>
                <w:rFonts w:eastAsia="宋体"/>
                <w:kern w:val="0"/>
                <w:sz w:val="24"/>
              </w:rPr>
            </w:pPr>
          </w:p>
        </w:tc>
        <w:tc>
          <w:tcPr>
            <w:tcW w:w="6267" w:type="dxa"/>
            <w:noWrap w:val="0"/>
            <w:vAlign w:val="center"/>
          </w:tcPr>
          <w:p>
            <w:pPr>
              <w:widowControl/>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widowControl/>
              <w:spacing w:line="36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 xml:space="preserve">产出 </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widowControl/>
              <w:spacing w:line="400" w:lineRule="exact"/>
              <w:jc w:val="center"/>
              <w:rPr>
                <w:rFonts w:eastAsia="宋体"/>
                <w:kern w:val="0"/>
                <w:sz w:val="24"/>
              </w:rPr>
            </w:pPr>
            <w:r>
              <w:rPr>
                <w:rFonts w:eastAsia="宋体"/>
                <w:kern w:val="0"/>
                <w:sz w:val="24"/>
              </w:rPr>
              <w:t>计划</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widowControl/>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pPr>
              <w:widowControl/>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pPr>
              <w:widowControl/>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10</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widowControl/>
              <w:spacing w:line="360" w:lineRule="exact"/>
              <w:jc w:val="center"/>
              <w:rPr>
                <w:rFonts w:eastAsia="宋体"/>
                <w:kern w:val="0"/>
                <w:sz w:val="24"/>
              </w:rPr>
            </w:pPr>
          </w:p>
        </w:tc>
        <w:tc>
          <w:tcPr>
            <w:tcW w:w="1226" w:type="dxa"/>
            <w:vMerge w:val="continue"/>
            <w:noWrap w:val="0"/>
            <w:vAlign w:val="center"/>
          </w:tcPr>
          <w:p>
            <w:pPr>
              <w:widowControl/>
              <w:spacing w:line="360" w:lineRule="exact"/>
              <w:jc w:val="center"/>
              <w:rPr>
                <w:rFonts w:eastAsia="宋体"/>
                <w:kern w:val="0"/>
                <w:sz w:val="24"/>
              </w:rPr>
            </w:pPr>
          </w:p>
        </w:tc>
        <w:tc>
          <w:tcPr>
            <w:tcW w:w="1141" w:type="dxa"/>
            <w:noWrap w:val="0"/>
            <w:vAlign w:val="center"/>
          </w:tcPr>
          <w:p>
            <w:pPr>
              <w:widowControl/>
              <w:spacing w:line="40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（5分）</w:t>
            </w:r>
          </w:p>
        </w:tc>
        <w:tc>
          <w:tcPr>
            <w:tcW w:w="3582" w:type="dxa"/>
            <w:noWrap w:val="0"/>
            <w:vAlign w:val="center"/>
          </w:tcPr>
          <w:p>
            <w:pPr>
              <w:widowControl/>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pPr>
              <w:widowControl/>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pPr>
              <w:widowControl/>
              <w:spacing w:line="320" w:lineRule="exact"/>
              <w:jc w:val="center"/>
              <w:rPr>
                <w:rFonts w:eastAsia="宋体"/>
                <w:kern w:val="0"/>
                <w:sz w:val="24"/>
              </w:rPr>
            </w:pPr>
            <w:r>
              <w:rPr>
                <w:rFonts w:eastAsia="宋体"/>
                <w:kern w:val="0"/>
                <w:sz w:val="24"/>
              </w:rPr>
              <w:t>5</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4</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widowControl/>
              <w:spacing w:line="36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 xml:space="preserve">产出 </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widowControl/>
              <w:spacing w:line="280" w:lineRule="exact"/>
              <w:jc w:val="center"/>
              <w:rPr>
                <w:rFonts w:eastAsia="宋体"/>
                <w:kern w:val="0"/>
                <w:sz w:val="24"/>
              </w:rPr>
            </w:pPr>
            <w:r>
              <w:rPr>
                <w:rFonts w:eastAsia="宋体"/>
                <w:kern w:val="0"/>
                <w:sz w:val="24"/>
              </w:rPr>
              <w:t>质量</w:t>
            </w:r>
            <w:r>
              <w:rPr>
                <w:rFonts w:eastAsia="宋体"/>
                <w:kern w:val="0"/>
                <w:sz w:val="24"/>
              </w:rPr>
              <w:br w:type="textWrapping"/>
            </w:r>
            <w:r>
              <w:rPr>
                <w:rFonts w:eastAsia="宋体"/>
                <w:kern w:val="0"/>
                <w:sz w:val="24"/>
              </w:rPr>
              <w:t>达标率</w:t>
            </w:r>
            <w:r>
              <w:rPr>
                <w:rFonts w:eastAsia="宋体"/>
                <w:kern w:val="0"/>
                <w:sz w:val="24"/>
              </w:rPr>
              <w:br w:type="textWrapping"/>
            </w:r>
            <w:r>
              <w:rPr>
                <w:rFonts w:eastAsia="宋体"/>
                <w:kern w:val="0"/>
                <w:sz w:val="24"/>
              </w:rPr>
              <w:t>（5分）</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pPr>
              <w:widowControl/>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pPr>
              <w:widowControl/>
              <w:spacing w:line="320" w:lineRule="exact"/>
              <w:jc w:val="center"/>
              <w:rPr>
                <w:rFonts w:eastAsia="宋体"/>
                <w:kern w:val="0"/>
                <w:sz w:val="24"/>
              </w:rPr>
            </w:pPr>
            <w:r>
              <w:rPr>
                <w:rFonts w:eastAsia="宋体"/>
                <w:kern w:val="0"/>
                <w:sz w:val="24"/>
              </w:rPr>
              <w:t>5</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4</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pPr>
              <w:widowControl/>
              <w:spacing w:line="320" w:lineRule="exact"/>
              <w:jc w:val="center"/>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成本</w:t>
            </w:r>
            <w:r>
              <w:rPr>
                <w:rFonts w:eastAsia="宋体"/>
                <w:kern w:val="0"/>
                <w:sz w:val="24"/>
              </w:rPr>
              <w:br w:type="textWrapping"/>
            </w:r>
            <w:r>
              <w:rPr>
                <w:rFonts w:eastAsia="宋体"/>
                <w:kern w:val="0"/>
                <w:sz w:val="24"/>
              </w:rPr>
              <w:t>节约率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pPr>
              <w:widowControl/>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pPr>
              <w:widowControl/>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9</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pPr>
              <w:widowControl/>
              <w:spacing w:line="32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pPr>
              <w:widowControl/>
              <w:spacing w:line="32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pPr>
              <w:widowControl/>
              <w:spacing w:line="280" w:lineRule="exact"/>
              <w:jc w:val="center"/>
              <w:rPr>
                <w:rFonts w:eastAsia="宋体"/>
                <w:kern w:val="0"/>
                <w:sz w:val="24"/>
              </w:rPr>
            </w:pPr>
            <w:r>
              <w:rPr>
                <w:rFonts w:eastAsia="宋体"/>
                <w:kern w:val="0"/>
                <w:sz w:val="24"/>
              </w:rPr>
              <w:t>经济</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pPr>
              <w:widowControl/>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pPr>
              <w:widowControl/>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4</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widowControl/>
              <w:spacing w:line="320" w:lineRule="exact"/>
              <w:jc w:val="left"/>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社会</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pPr>
              <w:widowControl/>
              <w:spacing w:line="320" w:lineRule="exact"/>
              <w:jc w:val="left"/>
              <w:rPr>
                <w:rFonts w:eastAsia="宋体"/>
                <w:kern w:val="0"/>
                <w:sz w:val="24"/>
              </w:rPr>
            </w:pPr>
          </w:p>
        </w:tc>
        <w:tc>
          <w:tcPr>
            <w:tcW w:w="667" w:type="dxa"/>
            <w:noWrap w:val="0"/>
            <w:vAlign w:val="center"/>
          </w:tcPr>
          <w:p>
            <w:pPr>
              <w:widowControl/>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widowControl/>
              <w:spacing w:line="320" w:lineRule="exact"/>
              <w:jc w:val="left"/>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生态</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pPr>
              <w:widowControl/>
              <w:spacing w:line="320" w:lineRule="exact"/>
              <w:jc w:val="left"/>
              <w:rPr>
                <w:rFonts w:eastAsia="宋体"/>
                <w:kern w:val="0"/>
                <w:sz w:val="24"/>
              </w:rPr>
            </w:pPr>
          </w:p>
        </w:tc>
        <w:tc>
          <w:tcPr>
            <w:tcW w:w="667" w:type="dxa"/>
            <w:noWrap w:val="0"/>
            <w:vAlign w:val="center"/>
          </w:tcPr>
          <w:p>
            <w:pPr>
              <w:widowControl/>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widowControl/>
              <w:spacing w:line="320" w:lineRule="exact"/>
              <w:jc w:val="left"/>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可持续</w:t>
            </w:r>
            <w:r>
              <w:rPr>
                <w:rFonts w:eastAsia="宋体"/>
                <w:kern w:val="0"/>
                <w:sz w:val="24"/>
              </w:rPr>
              <w:br w:type="textWrapping"/>
            </w:r>
            <w:r>
              <w:rPr>
                <w:rFonts w:eastAsia="宋体"/>
                <w:kern w:val="0"/>
                <w:sz w:val="24"/>
              </w:rPr>
              <w:t>影响</w:t>
            </w:r>
          </w:p>
          <w:p>
            <w:pPr>
              <w:widowControl/>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pPr>
              <w:widowControl/>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pPr>
              <w:widowControl/>
              <w:spacing w:line="320" w:lineRule="exact"/>
              <w:jc w:val="left"/>
              <w:rPr>
                <w:rFonts w:eastAsia="宋体"/>
                <w:kern w:val="0"/>
                <w:sz w:val="24"/>
              </w:rPr>
            </w:pPr>
          </w:p>
        </w:tc>
        <w:tc>
          <w:tcPr>
            <w:tcW w:w="667" w:type="dxa"/>
            <w:noWrap w:val="0"/>
            <w:vAlign w:val="center"/>
          </w:tcPr>
          <w:p>
            <w:pPr>
              <w:widowControl/>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9</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widowControl/>
              <w:spacing w:line="320" w:lineRule="exact"/>
              <w:jc w:val="left"/>
              <w:rPr>
                <w:rFonts w:eastAsia="宋体"/>
                <w:kern w:val="0"/>
                <w:sz w:val="24"/>
              </w:rPr>
            </w:pPr>
          </w:p>
        </w:tc>
        <w:tc>
          <w:tcPr>
            <w:tcW w:w="1226" w:type="dxa"/>
            <w:vMerge w:val="continue"/>
            <w:noWrap w:val="0"/>
            <w:vAlign w:val="center"/>
          </w:tcPr>
          <w:p>
            <w:pPr>
              <w:widowControl/>
              <w:spacing w:line="320" w:lineRule="exact"/>
              <w:jc w:val="left"/>
              <w:rPr>
                <w:rFonts w:eastAsia="宋体"/>
                <w:kern w:val="0"/>
                <w:sz w:val="24"/>
              </w:rPr>
            </w:pPr>
          </w:p>
        </w:tc>
        <w:tc>
          <w:tcPr>
            <w:tcW w:w="1141" w:type="dxa"/>
            <w:noWrap w:val="0"/>
            <w:vAlign w:val="center"/>
          </w:tcPr>
          <w:p>
            <w:pPr>
              <w:widowControl/>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pPr>
              <w:widowControl/>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pPr>
              <w:widowControl/>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pPr>
              <w:widowControl/>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4</w:t>
            </w:r>
          </w:p>
        </w:tc>
        <w:tc>
          <w:tcPr>
            <w:tcW w:w="723" w:type="dxa"/>
            <w:noWrap w:val="0"/>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pPr>
              <w:widowControl/>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pPr>
              <w:widowControl/>
              <w:spacing w:line="360" w:lineRule="exact"/>
              <w:jc w:val="center"/>
              <w:rPr>
                <w:rFonts w:eastAsia="宋体"/>
                <w:kern w:val="0"/>
                <w:sz w:val="24"/>
              </w:rPr>
            </w:pPr>
            <w:r>
              <w:rPr>
                <w:rFonts w:eastAsia="宋体"/>
                <w:kern w:val="0"/>
                <w:sz w:val="24"/>
              </w:rPr>
              <w:t>100</w:t>
            </w:r>
          </w:p>
        </w:tc>
        <w:tc>
          <w:tcPr>
            <w:tcW w:w="736"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94</w:t>
            </w:r>
          </w:p>
        </w:tc>
        <w:tc>
          <w:tcPr>
            <w:tcW w:w="723" w:type="dxa"/>
            <w:noWrap w:val="0"/>
            <w:vAlign w:val="center"/>
          </w:tcPr>
          <w:p>
            <w:pPr>
              <w:widowControl/>
              <w:spacing w:line="360" w:lineRule="exact"/>
              <w:jc w:val="center"/>
              <w:rPr>
                <w:rFonts w:eastAsia="宋体"/>
                <w:kern w:val="0"/>
                <w:sz w:val="24"/>
              </w:rPr>
            </w:pPr>
          </w:p>
        </w:tc>
      </w:tr>
    </w:tbl>
    <w:p>
      <w:pPr>
        <w:widowControl/>
        <w:spacing w:before="120" w:beforeLines="50" w:line="320" w:lineRule="exact"/>
        <w:jc w:val="left"/>
        <w:rPr>
          <w:rFonts w:eastAsia="宋体"/>
          <w:kern w:val="0"/>
          <w:sz w:val="24"/>
        </w:rPr>
      </w:pPr>
      <w:r>
        <w:rPr>
          <w:rFonts w:eastAsia="宋体"/>
          <w:kern w:val="0"/>
          <w:sz w:val="24"/>
        </w:rPr>
        <w:t>备注：本表按项目填写，一个项目一张表格。</w:t>
      </w:r>
    </w:p>
    <w:p>
      <w:pPr>
        <w:widowControl/>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w:t>
      </w:r>
      <w:r>
        <w:rPr>
          <w:rFonts w:hint="eastAsia" w:eastAsia="宋体"/>
          <w:kern w:val="0"/>
          <w:sz w:val="24"/>
          <w:lang w:eastAsia="zh-CN"/>
        </w:rPr>
        <w:t>邓茜</w:t>
      </w:r>
      <w:r>
        <w:rPr>
          <w:rFonts w:eastAsia="宋体"/>
          <w:kern w:val="0"/>
          <w:sz w:val="24"/>
        </w:rPr>
        <w:t xml:space="preserve">                               项目负责人（签字）： </w:t>
      </w:r>
      <w:r>
        <w:rPr>
          <w:rFonts w:hint="eastAsia" w:eastAsia="宋体"/>
          <w:kern w:val="0"/>
          <w:sz w:val="24"/>
          <w:lang w:eastAsia="zh-CN"/>
        </w:rPr>
        <w:t>姚兰图</w:t>
      </w:r>
      <w:r>
        <w:rPr>
          <w:rFonts w:eastAsia="宋体"/>
          <w:kern w:val="0"/>
          <w:sz w:val="24"/>
        </w:rPr>
        <w:t xml:space="preserve">                  填报日期：</w:t>
      </w:r>
      <w:r>
        <w:rPr>
          <w:rFonts w:hint="eastAsia" w:eastAsia="宋体"/>
          <w:kern w:val="0"/>
          <w:sz w:val="24"/>
          <w:lang w:val="en-US" w:eastAsia="zh-CN"/>
        </w:rPr>
        <w:t>2021</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10</w:t>
      </w:r>
      <w:bookmarkStart w:id="0" w:name="_GoBack"/>
      <w:bookmarkEnd w:id="0"/>
      <w:r>
        <w:rPr>
          <w:rFonts w:eastAsia="宋体"/>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31779"/>
    <w:rsid w:val="09831779"/>
    <w:rsid w:val="4255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2021-04-20T02:26:00Z</dcterms:created>
  <dc:creator>Administrator</dc:creator>
  <cp:lastModifiedBy>Administrator</cp:lastModifiedBy>
  <dcterms:modified xsi:type="dcterms:W3CDTF">2021-04-20T02:30:02Z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