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720" w:firstLineChars="200"/>
        <w:textAlignment w:val="auto"/>
        <w:rPr>
          <w:rFonts w:ascii="黑体" w:hAnsi="黑体" w:eastAsia="黑体"/>
          <w:sz w:val="36"/>
          <w:szCs w:val="36"/>
        </w:rPr>
      </w:pPr>
      <w:bookmarkStart w:id="0" w:name="_GoBack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720" w:firstLineChars="200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桃江县路灯管理所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720" w:firstLineChars="200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项目支出绩效报告（路灯电费）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720" w:firstLineChars="200"/>
        <w:jc w:val="center"/>
        <w:textAlignment w:val="auto"/>
        <w:rPr>
          <w:rFonts w:ascii="黑体" w:hAnsi="黑体" w:eastAsia="黑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803" w:firstLineChars="250"/>
        <w:textAlignment w:val="auto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一、项目概况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（一）项目单位基本情况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桃江县路灯管理所，位于桃江县桃花江镇芙蓉西路</w:t>
      </w:r>
      <w:r>
        <w:rPr>
          <w:rFonts w:ascii="仿宋" w:hAnsi="仿宋" w:eastAsia="仿宋"/>
          <w:color w:val="000000"/>
          <w:sz w:val="32"/>
          <w:szCs w:val="32"/>
        </w:rPr>
        <w:t>160</w:t>
      </w:r>
      <w:r>
        <w:rPr>
          <w:rFonts w:hint="eastAsia" w:ascii="仿宋" w:hAnsi="仿宋" w:eastAsia="仿宋"/>
          <w:color w:val="000000"/>
          <w:sz w:val="32"/>
          <w:szCs w:val="32"/>
        </w:rPr>
        <w:t>号。成立于</w:t>
      </w:r>
      <w:r>
        <w:rPr>
          <w:rFonts w:ascii="仿宋" w:hAnsi="仿宋" w:eastAsia="仿宋"/>
          <w:color w:val="000000"/>
          <w:sz w:val="32"/>
          <w:szCs w:val="32"/>
        </w:rPr>
        <w:t>1987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月，归口桃江县城市管理综合执法局管理</w:t>
      </w:r>
      <w:r>
        <w:rPr>
          <w:rFonts w:ascii="仿宋" w:hAnsi="仿宋" w:eastAsia="仿宋"/>
          <w:color w:val="000000"/>
          <w:sz w:val="32"/>
          <w:szCs w:val="32"/>
        </w:rPr>
        <w:t>,</w:t>
      </w:r>
      <w:r>
        <w:rPr>
          <w:rFonts w:hint="eastAsia" w:ascii="仿宋" w:hAnsi="仿宋" w:eastAsia="仿宋"/>
          <w:color w:val="000000"/>
          <w:sz w:val="32"/>
          <w:szCs w:val="32"/>
        </w:rPr>
        <w:t>属独立核算、自收自支的事业单位。现有在编在岗人数</w:t>
      </w:r>
      <w:r>
        <w:rPr>
          <w:rFonts w:ascii="仿宋" w:hAnsi="仿宋" w:eastAsia="仿宋"/>
          <w:color w:val="000000"/>
          <w:sz w:val="32"/>
          <w:szCs w:val="32"/>
        </w:rPr>
        <w:t>15</w:t>
      </w:r>
      <w:r>
        <w:rPr>
          <w:rFonts w:hint="eastAsia" w:ascii="仿宋" w:hAnsi="仿宋" w:eastAsia="仿宋"/>
          <w:color w:val="000000"/>
          <w:sz w:val="32"/>
          <w:szCs w:val="32"/>
        </w:rPr>
        <w:t>人，退休</w:t>
      </w:r>
      <w:r>
        <w:rPr>
          <w:rFonts w:ascii="仿宋" w:hAnsi="仿宋" w:eastAsia="仿宋"/>
          <w:color w:val="000000"/>
          <w:sz w:val="32"/>
          <w:szCs w:val="32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人。下设办公室、督查队、监控室。</w:t>
      </w:r>
      <w:r>
        <w:rPr>
          <w:rFonts w:hint="eastAsia" w:ascii="仿宋" w:hAnsi="仿宋" w:eastAsia="仿宋"/>
          <w:sz w:val="32"/>
          <w:szCs w:val="32"/>
        </w:rPr>
        <w:t>主要承担桃江城区内路灯的建设、维修和管理等工作。截止</w:t>
      </w:r>
      <w:r>
        <w:rPr>
          <w:rFonts w:ascii="仿宋" w:hAnsi="仿宋" w:eastAsia="仿宋"/>
          <w:sz w:val="32"/>
          <w:szCs w:val="32"/>
        </w:rPr>
        <w:t>2021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月底，负责桃江城区范围内有</w:t>
      </w:r>
      <w:r>
        <w:rPr>
          <w:rFonts w:ascii="仿宋" w:hAnsi="仿宋" w:eastAsia="仿宋"/>
          <w:sz w:val="32"/>
          <w:szCs w:val="32"/>
        </w:rPr>
        <w:t>8779</w:t>
      </w:r>
      <w:r>
        <w:rPr>
          <w:rFonts w:hint="eastAsia" w:ascii="仿宋" w:hAnsi="仿宋" w:eastAsia="仿宋"/>
          <w:sz w:val="32"/>
          <w:szCs w:val="32"/>
        </w:rPr>
        <w:t>盏路灯、</w:t>
      </w:r>
      <w:r>
        <w:rPr>
          <w:rFonts w:ascii="仿宋" w:hAnsi="仿宋" w:eastAsia="仿宋"/>
          <w:sz w:val="32"/>
          <w:szCs w:val="32"/>
        </w:rPr>
        <w:t>800</w:t>
      </w:r>
      <w:r>
        <w:rPr>
          <w:rFonts w:hint="eastAsia" w:ascii="仿宋" w:hAnsi="仿宋" w:eastAsia="仿宋"/>
          <w:sz w:val="32"/>
          <w:szCs w:val="32"/>
        </w:rPr>
        <w:t>千瓦景观灯及其他路灯设施。现有高空作业车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辆、皮卡工具车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（二）项目基本情况简介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800" w:firstLineChars="2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、项目基本性质和用途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800" w:firstLineChars="2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路</w:t>
      </w:r>
      <w:r>
        <w:fldChar w:fldCharType="begin"/>
      </w:r>
      <w:r>
        <w:instrText xml:space="preserve"> HYPERLINK "http://www.bjld178.com/" </w:instrText>
      </w:r>
      <w:r>
        <w:fldChar w:fldCharType="separate"/>
      </w:r>
      <w:r>
        <w:rPr>
          <w:rStyle w:val="7"/>
          <w:rFonts w:hint="eastAsia" w:ascii="仿宋" w:hAnsi="仿宋" w:eastAsia="仿宋" w:cs="宋体"/>
          <w:color w:val="auto"/>
          <w:sz w:val="32"/>
          <w:szCs w:val="32"/>
        </w:rPr>
        <w:t>灯</w:t>
      </w:r>
      <w:r>
        <w:rPr>
          <w:rStyle w:val="7"/>
          <w:rFonts w:hint="eastAsia" w:ascii="仿宋" w:hAnsi="仿宋" w:eastAsia="仿宋" w:cs="宋体"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是保障城市夜间交通安全、提高城市品质的重要公共设施，随着桃江城区路灯数量的日渐增加，路灯亮化工程除了必要的大量硬件基础设施投入外，路灯电费也飞速递增。</w:t>
      </w:r>
      <w:r>
        <w:rPr>
          <w:rFonts w:ascii="仿宋" w:hAnsi="仿宋" w:eastAsia="仿宋"/>
          <w:sz w:val="32"/>
          <w:szCs w:val="32"/>
        </w:rPr>
        <w:t>2021</w:t>
      </w:r>
      <w:r>
        <w:rPr>
          <w:rFonts w:hint="eastAsia" w:ascii="仿宋" w:hAnsi="仿宋" w:eastAsia="仿宋"/>
          <w:sz w:val="32"/>
          <w:szCs w:val="32"/>
        </w:rPr>
        <w:t>年我所按实按时缴纳路灯运行电费</w:t>
      </w:r>
      <w:r>
        <w:rPr>
          <w:rFonts w:ascii="仿宋" w:hAnsi="仿宋" w:eastAsia="仿宋"/>
          <w:sz w:val="32"/>
          <w:szCs w:val="32"/>
        </w:rPr>
        <w:t>350</w:t>
      </w:r>
      <w:r>
        <w:rPr>
          <w:rFonts w:hint="eastAsia" w:ascii="仿宋" w:hAnsi="仿宋" w:eastAsia="仿宋"/>
          <w:sz w:val="32"/>
          <w:szCs w:val="32"/>
        </w:rPr>
        <w:t>万元，确保了全年路灯设施正常运行，为市民夜间出行提供了保障，为</w:t>
      </w:r>
      <w:r>
        <w:rPr>
          <w:rFonts w:hint="eastAsia" w:ascii="仿宋" w:hAnsi="仿宋" w:eastAsia="仿宋"/>
          <w:color w:val="333333"/>
          <w:sz w:val="32"/>
          <w:szCs w:val="32"/>
        </w:rPr>
        <w:t>维护城市治安提供了基础，同时美化了城市夜景，提高了城市品味。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800" w:firstLineChars="2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、项目年度预算绩效目标设定情况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800" w:firstLineChars="2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项目设定目标包括：缴纳桃江城区范围内路灯运行电费。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800" w:firstLineChars="25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项目取得的成果：路灯电费的按实按时缴纳，确保了城区路灯照明设施的正常运行，</w:t>
      </w:r>
      <w:r>
        <w:rPr>
          <w:rFonts w:hint="eastAsia" w:ascii="仿宋" w:hAnsi="仿宋" w:eastAsia="仿宋"/>
          <w:color w:val="000000"/>
          <w:sz w:val="32"/>
          <w:szCs w:val="32"/>
        </w:rPr>
        <w:t>确保了城市主干道亮灯率达到</w:t>
      </w:r>
      <w:r>
        <w:rPr>
          <w:rFonts w:ascii="仿宋" w:hAnsi="仿宋" w:eastAsia="仿宋"/>
          <w:color w:val="000000"/>
          <w:sz w:val="32"/>
          <w:szCs w:val="32"/>
        </w:rPr>
        <w:t>98%</w:t>
      </w:r>
      <w:r>
        <w:rPr>
          <w:rFonts w:hint="eastAsia" w:ascii="仿宋" w:hAnsi="仿宋" w:eastAsia="仿宋"/>
          <w:color w:val="000000"/>
          <w:sz w:val="32"/>
          <w:szCs w:val="32"/>
        </w:rPr>
        <w:t>以上。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800" w:firstLineChars="250"/>
        <w:textAlignment w:val="auto"/>
        <w:rPr>
          <w:rFonts w:ascii="宋体"/>
          <w:color w:val="333333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二、</w:t>
      </w:r>
      <w:r>
        <w:rPr>
          <w:rFonts w:hint="eastAsia" w:ascii="宋体" w:hAnsi="宋体" w:cs="Arial"/>
          <w:b/>
          <w:sz w:val="32"/>
          <w:szCs w:val="32"/>
        </w:rPr>
        <w:t>项目资金使用和管理情况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（一）项目资金安排落实、总投入等情况分析。</w:t>
      </w:r>
      <w:r>
        <w:rPr>
          <w:rFonts w:ascii="仿宋" w:hAnsi="仿宋" w:eastAsia="仿宋"/>
          <w:sz w:val="32"/>
          <w:szCs w:val="32"/>
        </w:rPr>
        <w:t>2021</w:t>
      </w:r>
      <w:r>
        <w:rPr>
          <w:rFonts w:hint="eastAsia" w:ascii="仿宋" w:hAnsi="仿宋" w:eastAsia="仿宋"/>
          <w:sz w:val="32"/>
          <w:szCs w:val="32"/>
        </w:rPr>
        <w:t>年财政年初预算安排我所路灯电费</w:t>
      </w:r>
      <w:r>
        <w:rPr>
          <w:rFonts w:ascii="仿宋" w:hAnsi="仿宋" w:eastAsia="仿宋"/>
          <w:sz w:val="32"/>
          <w:szCs w:val="32"/>
        </w:rPr>
        <w:t>350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（二）项目资金实际使用情况分析。严格按照相关财政文件要求，该拨款全部用于桃江城区路灯电费缴纳。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800" w:firstLineChars="250"/>
        <w:textAlignment w:val="auto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（三）项目资金管理情况分析。</w:t>
      </w:r>
      <w:r>
        <w:rPr>
          <w:rFonts w:hint="eastAsia" w:ascii="仿宋" w:hAnsi="仿宋" w:eastAsia="仿宋" w:cs="宋体"/>
          <w:kern w:val="0"/>
          <w:sz w:val="32"/>
          <w:szCs w:val="32"/>
        </w:rPr>
        <w:t>为加强项目资金的使用管理，我所专门制定了《项目资金管理方案》、《项目资金管理制度》，所有项目资金的使用都严格按照《项目资金管理制度》和《财务管理制度》，在实施项目过程中按实按时缴纳电费，使项目资金能最大限度地发挥其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964" w:firstLineChars="300"/>
        <w:textAlignment w:val="auto"/>
        <w:rPr>
          <w:rFonts w:ascii="宋体" w:cs="Arial"/>
          <w:b/>
          <w:kern w:val="0"/>
          <w:sz w:val="32"/>
          <w:szCs w:val="32"/>
        </w:rPr>
      </w:pPr>
      <w:r>
        <w:rPr>
          <w:rFonts w:hint="eastAsia" w:ascii="宋体" w:hAnsi="宋体" w:cs="Arial"/>
          <w:b/>
          <w:kern w:val="0"/>
          <w:sz w:val="32"/>
          <w:szCs w:val="32"/>
        </w:rPr>
        <w:t>三、项目组织实施情况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ascii="仿宋" w:hAnsi="仿宋" w:eastAsia="仿宋" w:cs="Arial"/>
          <w:b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（一）</w:t>
      </w:r>
      <w:r>
        <w:rPr>
          <w:rFonts w:hint="eastAsia" w:ascii="仿宋" w:hAnsi="仿宋" w:eastAsia="仿宋" w:cs="宋体"/>
          <w:kern w:val="0"/>
          <w:sz w:val="32"/>
          <w:szCs w:val="32"/>
        </w:rPr>
        <w:t>项目组织情况分析</w:t>
      </w:r>
      <w:r>
        <w:rPr>
          <w:rFonts w:hint="eastAsia" w:ascii="仿宋" w:hAnsi="仿宋" w:eastAsia="仿宋" w:cs="Arial"/>
          <w:kern w:val="0"/>
          <w:sz w:val="32"/>
          <w:szCs w:val="32"/>
        </w:rPr>
        <w:t>。</w:t>
      </w:r>
      <w:r>
        <w:rPr>
          <w:rFonts w:hint="eastAsia" w:ascii="仿宋" w:hAnsi="仿宋" w:eastAsia="仿宋" w:cs="宋体"/>
          <w:kern w:val="0"/>
          <w:sz w:val="32"/>
          <w:szCs w:val="32"/>
        </w:rPr>
        <w:t>根据路灯电费必须遵循电力部门按实产生费用缴纳的问题，经我所研究决定，为了保证路灯电费按实按时缴纳，路灯电费需纳入我所财务会审。指派专人与电力部门联系，先由外线人员与电力部门工作人员核对电度数据，再由财务人员按月按时向电力部门缴纳路灯电费，由分管领导把关，单位一把手审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（二）项目管理情况分析。为保证项目的顺利实施，我所严格按照制定项目管理制度与财务管理制度，指定专人负责监督项目的实施过程，做到发现问题及时整改。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803" w:firstLineChars="250"/>
        <w:textAlignment w:val="auto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四、项目绩效情况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（一）经济性：项目在实施过程中，严格控制经费支出，在保障路灯亮灯率的情况下，通过合理调节路灯亮熄灯时间等措施，最大程度上节约路灯电费。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（二）效率性、有效性：按实按时缴纳了路灯运行电费，未出现路灯大面积大范围因未及时缴纳电费而出现的断电现象；路灯电费的按实按时缴纳，</w:t>
      </w:r>
      <w:r>
        <w:rPr>
          <w:rFonts w:hint="eastAsia" w:ascii="仿宋" w:hAnsi="仿宋" w:eastAsia="仿宋"/>
          <w:color w:val="333333"/>
          <w:sz w:val="32"/>
          <w:szCs w:val="32"/>
        </w:rPr>
        <w:t>保障城市夜间交通</w:t>
      </w:r>
      <w:r>
        <w:rPr>
          <w:rFonts w:ascii="仿宋" w:hAnsi="仿宋" w:eastAsia="仿宋"/>
          <w:color w:val="333333"/>
          <w:sz w:val="32"/>
          <w:szCs w:val="32"/>
        </w:rPr>
        <w:t>,</w:t>
      </w:r>
      <w:r>
        <w:rPr>
          <w:rFonts w:hint="eastAsia" w:ascii="仿宋" w:hAnsi="仿宋" w:eastAsia="仿宋"/>
          <w:color w:val="333333"/>
          <w:sz w:val="32"/>
          <w:szCs w:val="32"/>
        </w:rPr>
        <w:t>方便了市民夜间出行，美化了城市夜景、提高了城市品位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（三）可持续性：</w:t>
      </w:r>
      <w:r>
        <w:rPr>
          <w:rFonts w:hint="eastAsia" w:ascii="仿宋" w:hAnsi="仿宋" w:eastAsia="仿宋" w:cs="宋体"/>
          <w:kern w:val="0"/>
          <w:sz w:val="32"/>
          <w:szCs w:val="32"/>
        </w:rPr>
        <w:t>路灯电费项目按实按时缴纳，为后续路灯电费的预测产生奠定了基础。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803" w:firstLineChars="250"/>
        <w:textAlignment w:val="auto"/>
        <w:rPr>
          <w:rFonts w:asci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五、项目综合评价及工作开展情况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800" w:firstLineChars="250"/>
        <w:textAlignment w:val="auto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通过项目的实施落实，为桃江市民的夜间出行提供了便利、</w:t>
      </w:r>
      <w:r>
        <w:rPr>
          <w:rFonts w:hint="eastAsia" w:ascii="仿宋" w:hAnsi="仿宋" w:eastAsia="仿宋"/>
          <w:color w:val="333333"/>
          <w:sz w:val="32"/>
          <w:szCs w:val="32"/>
        </w:rPr>
        <w:t>保障城市夜间交通、维持城市治安、美化城市夜景、提高了城市品位</w:t>
      </w:r>
      <w:r>
        <w:rPr>
          <w:rFonts w:hint="eastAsia" w:ascii="仿宋" w:hAnsi="仿宋" w:eastAsia="仿宋" w:cs="宋体"/>
          <w:kern w:val="0"/>
          <w:sz w:val="32"/>
          <w:szCs w:val="32"/>
        </w:rPr>
        <w:t>。自评分：</w:t>
      </w:r>
      <w:r>
        <w:rPr>
          <w:rFonts w:ascii="仿宋" w:hAnsi="仿宋" w:eastAsia="仿宋" w:cs="宋体"/>
          <w:kern w:val="0"/>
          <w:sz w:val="32"/>
          <w:szCs w:val="32"/>
        </w:rPr>
        <w:t>96.5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803" w:firstLineChars="250"/>
        <w:textAlignment w:val="auto"/>
        <w:rPr>
          <w:rFonts w:asci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六、其他需要说明的问题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、后续工作计划。制定好路灯新架安装计划，预测好路灯新架、改造数量以便路灯总数的统计和路灯电费的预算。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、存在的问题。我所管辖范围内，路灯数量飞速递增，每年财政路灯电费拨款基于前年路灯运行电费，新增路灯设施所需电费未计入同年拨款。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right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桃江县路灯管理所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</w:pPr>
    </w:p>
    <w:bookmarkEnd w:id="0"/>
    <w:sectPr>
      <w:headerReference r:id="rId3" w:type="default"/>
      <w:footerReference r:id="rId4" w:type="default"/>
      <w:pgSz w:w="11906" w:h="16838"/>
      <w:pgMar w:top="1247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ZlZWVjOWNhNzczNDMzY2M1ZjQ0NzBhNDhiMmQ2M2MifQ=="/>
  </w:docVars>
  <w:rsids>
    <w:rsidRoot w:val="00F80950"/>
    <w:rsid w:val="000506D8"/>
    <w:rsid w:val="000B4745"/>
    <w:rsid w:val="00143883"/>
    <w:rsid w:val="0018192A"/>
    <w:rsid w:val="002803CF"/>
    <w:rsid w:val="002D354C"/>
    <w:rsid w:val="00361354"/>
    <w:rsid w:val="00381732"/>
    <w:rsid w:val="003D43DA"/>
    <w:rsid w:val="00414C17"/>
    <w:rsid w:val="00484CE1"/>
    <w:rsid w:val="004E36F0"/>
    <w:rsid w:val="005776D7"/>
    <w:rsid w:val="005951FF"/>
    <w:rsid w:val="005C07A6"/>
    <w:rsid w:val="006A0C74"/>
    <w:rsid w:val="007A3776"/>
    <w:rsid w:val="007B75BE"/>
    <w:rsid w:val="007F0112"/>
    <w:rsid w:val="007F0B3F"/>
    <w:rsid w:val="00806ECB"/>
    <w:rsid w:val="008B74D8"/>
    <w:rsid w:val="008C6A8F"/>
    <w:rsid w:val="008D76F0"/>
    <w:rsid w:val="0090718C"/>
    <w:rsid w:val="00976344"/>
    <w:rsid w:val="009D59ED"/>
    <w:rsid w:val="009E2E26"/>
    <w:rsid w:val="00A8646F"/>
    <w:rsid w:val="00AB156E"/>
    <w:rsid w:val="00AF3261"/>
    <w:rsid w:val="00B37A5E"/>
    <w:rsid w:val="00BD434E"/>
    <w:rsid w:val="00C06A51"/>
    <w:rsid w:val="00C4111C"/>
    <w:rsid w:val="00C65C4B"/>
    <w:rsid w:val="00C710C9"/>
    <w:rsid w:val="00CA1C1C"/>
    <w:rsid w:val="00CA5F51"/>
    <w:rsid w:val="00CB37BA"/>
    <w:rsid w:val="00CB6723"/>
    <w:rsid w:val="00CE4EE3"/>
    <w:rsid w:val="00CE7350"/>
    <w:rsid w:val="00CF40EE"/>
    <w:rsid w:val="00D2266D"/>
    <w:rsid w:val="00E0191F"/>
    <w:rsid w:val="00E070BE"/>
    <w:rsid w:val="00E27045"/>
    <w:rsid w:val="00E50E3B"/>
    <w:rsid w:val="00E61DDE"/>
    <w:rsid w:val="00E62F8F"/>
    <w:rsid w:val="00E8235D"/>
    <w:rsid w:val="00EA56FB"/>
    <w:rsid w:val="00F038B8"/>
    <w:rsid w:val="00F6716B"/>
    <w:rsid w:val="00F707B4"/>
    <w:rsid w:val="00F80950"/>
    <w:rsid w:val="00FA4C71"/>
    <w:rsid w:val="00FB663C"/>
    <w:rsid w:val="0B1B0853"/>
    <w:rsid w:val="3B557DAB"/>
    <w:rsid w:val="687A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jc w:val="left"/>
    </w:pPr>
    <w:rPr>
      <w:rFonts w:ascii="inherit" w:hAnsi="inherit" w:cs="宋体"/>
      <w:kern w:val="0"/>
      <w:sz w:val="24"/>
    </w:rPr>
  </w:style>
  <w:style w:type="character" w:styleId="7">
    <w:name w:val="Hyperlink"/>
    <w:basedOn w:val="6"/>
    <w:qFormat/>
    <w:uiPriority w:val="99"/>
    <w:rPr>
      <w:rFonts w:cs="Times New Roman"/>
      <w:color w:val="333333"/>
      <w:u w:val="none"/>
    </w:rPr>
  </w:style>
  <w:style w:type="character" w:customStyle="1" w:styleId="8">
    <w:name w:val="Header Char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oter Char"/>
    <w:basedOn w:val="6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1364</Words>
  <Characters>1396</Characters>
  <Lines>0</Lines>
  <Paragraphs>0</Paragraphs>
  <TotalTime>64</TotalTime>
  <ScaleCrop>false</ScaleCrop>
  <LinksUpToDate>false</LinksUpToDate>
  <CharactersWithSpaces>1396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2016-07-27T00:54:00Z</dcterms:created>
  <dc:creator>Administrator</dc:creator>
  <cp:lastModifiedBy>侃侃</cp:lastModifiedBy>
  <cp:lastPrinted>2016-07-27T01:13:00Z</cp:lastPrinted>
  <dcterms:modified xsi:type="dcterms:W3CDTF">2022-12-02T07:57:06Z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9CD8ABF2ADBE44F9A0D379D81A1DA6A2</vt:lpwstr>
  </property>
</Properties>
</file>