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F1" w:rsidRDefault="00286888" w:rsidP="0017478A">
      <w:pPr>
        <w:spacing w:line="560" w:lineRule="exact"/>
        <w:ind w:firstLine="649"/>
        <w:jc w:val="left"/>
        <w:rPr>
          <w:rFonts w:eastAsia="黑体"/>
          <w:bCs/>
          <w:kern w:val="0"/>
          <w:szCs w:val="32"/>
        </w:rPr>
      </w:pPr>
      <w:r>
        <w:rPr>
          <w:rFonts w:eastAsia="黑体"/>
          <w:bCs/>
          <w:kern w:val="0"/>
          <w:szCs w:val="32"/>
        </w:rPr>
        <w:t>附件</w:t>
      </w:r>
      <w:r>
        <w:rPr>
          <w:rFonts w:eastAsia="黑体"/>
          <w:bCs/>
          <w:kern w:val="0"/>
          <w:szCs w:val="32"/>
        </w:rPr>
        <w:t>4</w:t>
      </w:r>
    </w:p>
    <w:p w:rsidR="003A23F1" w:rsidRDefault="00286888" w:rsidP="0017478A">
      <w:pPr>
        <w:spacing w:line="560" w:lineRule="exact"/>
        <w:ind w:firstLine="887"/>
        <w:jc w:val="center"/>
        <w:rPr>
          <w:rFonts w:eastAsia="方正小标宋简体"/>
          <w:sz w:val="44"/>
          <w:szCs w:val="44"/>
        </w:rPr>
      </w:pPr>
      <w:r>
        <w:rPr>
          <w:rFonts w:eastAsia="方正小标宋简体"/>
          <w:bCs/>
          <w:kern w:val="0"/>
          <w:sz w:val="44"/>
          <w:szCs w:val="44"/>
        </w:rPr>
        <w:t>桃江县</w:t>
      </w:r>
      <w:r>
        <w:rPr>
          <w:rFonts w:eastAsia="方正小标宋简体"/>
          <w:bCs/>
          <w:kern w:val="0"/>
          <w:sz w:val="44"/>
          <w:szCs w:val="44"/>
        </w:rPr>
        <w:t>2023</w:t>
      </w:r>
      <w:r>
        <w:rPr>
          <w:rFonts w:eastAsia="方正小标宋简体"/>
          <w:bCs/>
          <w:kern w:val="0"/>
          <w:sz w:val="44"/>
          <w:szCs w:val="44"/>
        </w:rPr>
        <w:t>年度项目支出绩效自评表</w:t>
      </w:r>
    </w:p>
    <w:tbl>
      <w:tblPr>
        <w:tblpPr w:leftFromText="180" w:rightFromText="180" w:vertAnchor="text" w:horzAnchor="page" w:tblpX="1227" w:tblpY="172"/>
        <w:tblOverlap w:val="never"/>
        <w:tblW w:w="972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020"/>
        <w:gridCol w:w="1100"/>
        <w:gridCol w:w="940"/>
        <w:gridCol w:w="1220"/>
        <w:gridCol w:w="1260"/>
        <w:gridCol w:w="1260"/>
        <w:gridCol w:w="660"/>
        <w:gridCol w:w="860"/>
        <w:gridCol w:w="1400"/>
      </w:tblGrid>
      <w:tr w:rsidR="003A23F1" w:rsidTr="00792470">
        <w:trPr>
          <w:trHeight w:hRule="exact" w:val="340"/>
        </w:trPr>
        <w:tc>
          <w:tcPr>
            <w:tcW w:w="3060" w:type="dxa"/>
            <w:gridSpan w:val="3"/>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项目支出名称</w:t>
            </w:r>
          </w:p>
        </w:tc>
        <w:tc>
          <w:tcPr>
            <w:tcW w:w="6660" w:type="dxa"/>
            <w:gridSpan w:val="6"/>
            <w:vAlign w:val="center"/>
          </w:tcPr>
          <w:p w:rsidR="003A23F1" w:rsidRDefault="006459DF" w:rsidP="0017478A">
            <w:pPr>
              <w:autoSpaceDE w:val="0"/>
              <w:autoSpaceDN w:val="0"/>
              <w:spacing w:line="320" w:lineRule="exact"/>
              <w:ind w:firstLine="489"/>
              <w:jc w:val="center"/>
              <w:rPr>
                <w:rFonts w:eastAsia="宋体"/>
                <w:kern w:val="0"/>
                <w:sz w:val="21"/>
                <w:szCs w:val="21"/>
              </w:rPr>
            </w:pPr>
            <w:r>
              <w:rPr>
                <w:rFonts w:hint="eastAsia"/>
                <w:b/>
                <w:bCs/>
                <w:sz w:val="24"/>
              </w:rPr>
              <w:t>桃江县公安局交通警察大队</w:t>
            </w:r>
          </w:p>
        </w:tc>
      </w:tr>
      <w:tr w:rsidR="003A23F1" w:rsidTr="00792470">
        <w:trPr>
          <w:trHeight w:hRule="exact" w:val="340"/>
        </w:trPr>
        <w:tc>
          <w:tcPr>
            <w:tcW w:w="102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主管部门</w:t>
            </w:r>
          </w:p>
        </w:tc>
        <w:tc>
          <w:tcPr>
            <w:tcW w:w="4520" w:type="dxa"/>
            <w:gridSpan w:val="4"/>
            <w:vAlign w:val="center"/>
          </w:tcPr>
          <w:p w:rsidR="003A23F1" w:rsidRDefault="003A23F1" w:rsidP="0017478A">
            <w:pPr>
              <w:autoSpaceDE w:val="0"/>
              <w:autoSpaceDN w:val="0"/>
              <w:spacing w:line="320" w:lineRule="exact"/>
              <w:ind w:firstLine="429"/>
              <w:jc w:val="center"/>
              <w:rPr>
                <w:rFonts w:eastAsia="宋体"/>
                <w:kern w:val="0"/>
                <w:sz w:val="21"/>
                <w:szCs w:val="21"/>
              </w:rPr>
            </w:pPr>
          </w:p>
        </w:tc>
        <w:tc>
          <w:tcPr>
            <w:tcW w:w="126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实施单位</w:t>
            </w:r>
          </w:p>
        </w:tc>
        <w:tc>
          <w:tcPr>
            <w:tcW w:w="2920" w:type="dxa"/>
            <w:gridSpan w:val="3"/>
            <w:vAlign w:val="center"/>
          </w:tcPr>
          <w:p w:rsidR="003A23F1" w:rsidRDefault="003A23F1" w:rsidP="0017478A">
            <w:pPr>
              <w:autoSpaceDE w:val="0"/>
              <w:autoSpaceDN w:val="0"/>
              <w:spacing w:line="320" w:lineRule="exact"/>
              <w:ind w:firstLine="429"/>
              <w:jc w:val="center"/>
              <w:rPr>
                <w:rFonts w:eastAsia="宋体"/>
                <w:kern w:val="0"/>
                <w:sz w:val="21"/>
                <w:szCs w:val="21"/>
              </w:rPr>
            </w:pPr>
          </w:p>
        </w:tc>
      </w:tr>
      <w:tr w:rsidR="003A23F1" w:rsidTr="00792470">
        <w:trPr>
          <w:trHeight w:hRule="exact" w:val="340"/>
        </w:trPr>
        <w:tc>
          <w:tcPr>
            <w:tcW w:w="1020" w:type="dxa"/>
            <w:vMerge w:val="restart"/>
            <w:vAlign w:val="center"/>
          </w:tcPr>
          <w:p w:rsidR="003A23F1" w:rsidRDefault="003A23F1" w:rsidP="0017478A">
            <w:pPr>
              <w:autoSpaceDE w:val="0"/>
              <w:autoSpaceDN w:val="0"/>
              <w:spacing w:line="320" w:lineRule="exact"/>
              <w:ind w:firstLine="429"/>
              <w:jc w:val="center"/>
              <w:rPr>
                <w:rFonts w:eastAsia="宋体"/>
                <w:kern w:val="0"/>
                <w:sz w:val="21"/>
                <w:szCs w:val="21"/>
              </w:rPr>
            </w:pPr>
          </w:p>
          <w:p w:rsidR="003A23F1" w:rsidRDefault="003A23F1" w:rsidP="0017478A">
            <w:pPr>
              <w:autoSpaceDE w:val="0"/>
              <w:autoSpaceDN w:val="0"/>
              <w:spacing w:line="320" w:lineRule="exact"/>
              <w:ind w:firstLine="429"/>
              <w:jc w:val="center"/>
              <w:rPr>
                <w:rFonts w:eastAsia="宋体"/>
                <w:kern w:val="0"/>
                <w:sz w:val="21"/>
                <w:szCs w:val="21"/>
              </w:rPr>
            </w:pPr>
          </w:p>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项目资金</w:t>
            </w:r>
          </w:p>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（万元）</w:t>
            </w:r>
          </w:p>
        </w:tc>
        <w:tc>
          <w:tcPr>
            <w:tcW w:w="2040" w:type="dxa"/>
            <w:gridSpan w:val="2"/>
            <w:vAlign w:val="center"/>
          </w:tcPr>
          <w:p w:rsidR="003A23F1" w:rsidRDefault="003A23F1" w:rsidP="0017478A">
            <w:pPr>
              <w:autoSpaceDE w:val="0"/>
              <w:autoSpaceDN w:val="0"/>
              <w:spacing w:line="320" w:lineRule="exact"/>
              <w:ind w:firstLine="429"/>
              <w:jc w:val="center"/>
              <w:rPr>
                <w:rFonts w:eastAsia="宋体"/>
                <w:kern w:val="0"/>
                <w:sz w:val="21"/>
                <w:szCs w:val="21"/>
              </w:rPr>
            </w:pPr>
          </w:p>
        </w:tc>
        <w:tc>
          <w:tcPr>
            <w:tcW w:w="122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年初预算数</w:t>
            </w:r>
          </w:p>
        </w:tc>
        <w:tc>
          <w:tcPr>
            <w:tcW w:w="126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全年预算数</w:t>
            </w:r>
          </w:p>
        </w:tc>
        <w:tc>
          <w:tcPr>
            <w:tcW w:w="126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全年执行数</w:t>
            </w:r>
          </w:p>
        </w:tc>
        <w:tc>
          <w:tcPr>
            <w:tcW w:w="66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分值</w:t>
            </w:r>
          </w:p>
        </w:tc>
        <w:tc>
          <w:tcPr>
            <w:tcW w:w="86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执行率</w:t>
            </w:r>
          </w:p>
        </w:tc>
        <w:tc>
          <w:tcPr>
            <w:tcW w:w="140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自评得分</w:t>
            </w:r>
          </w:p>
        </w:tc>
      </w:tr>
      <w:tr w:rsidR="003A23F1" w:rsidTr="00792470">
        <w:trPr>
          <w:trHeight w:hRule="exact" w:val="340"/>
        </w:trPr>
        <w:tc>
          <w:tcPr>
            <w:tcW w:w="1020" w:type="dxa"/>
            <w:vMerge/>
            <w:vAlign w:val="center"/>
          </w:tcPr>
          <w:p w:rsidR="003A23F1" w:rsidRDefault="003A23F1" w:rsidP="0017478A">
            <w:pPr>
              <w:autoSpaceDE w:val="0"/>
              <w:autoSpaceDN w:val="0"/>
              <w:spacing w:line="320" w:lineRule="exact"/>
              <w:ind w:firstLine="429"/>
              <w:jc w:val="center"/>
              <w:rPr>
                <w:rFonts w:eastAsia="宋体"/>
                <w:kern w:val="0"/>
                <w:sz w:val="21"/>
                <w:szCs w:val="21"/>
              </w:rPr>
            </w:pPr>
          </w:p>
        </w:tc>
        <w:tc>
          <w:tcPr>
            <w:tcW w:w="2040" w:type="dxa"/>
            <w:gridSpan w:val="2"/>
            <w:vAlign w:val="center"/>
          </w:tcPr>
          <w:p w:rsidR="003A23F1" w:rsidRDefault="00286888" w:rsidP="0017478A">
            <w:pPr>
              <w:autoSpaceDE w:val="0"/>
              <w:autoSpaceDN w:val="0"/>
              <w:spacing w:line="320" w:lineRule="exact"/>
              <w:ind w:firstLine="429"/>
              <w:rPr>
                <w:rFonts w:eastAsia="宋体"/>
                <w:kern w:val="0"/>
                <w:sz w:val="21"/>
                <w:szCs w:val="21"/>
              </w:rPr>
            </w:pPr>
            <w:r>
              <w:rPr>
                <w:rFonts w:eastAsia="宋体" w:hAnsi="宋体"/>
                <w:kern w:val="0"/>
                <w:sz w:val="21"/>
                <w:szCs w:val="21"/>
              </w:rPr>
              <w:t>年度资金总额</w:t>
            </w:r>
          </w:p>
        </w:tc>
        <w:tc>
          <w:tcPr>
            <w:tcW w:w="1220" w:type="dxa"/>
            <w:vAlign w:val="center"/>
          </w:tcPr>
          <w:p w:rsidR="003A23F1"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133</w:t>
            </w:r>
          </w:p>
        </w:tc>
        <w:tc>
          <w:tcPr>
            <w:tcW w:w="1260" w:type="dxa"/>
            <w:vAlign w:val="center"/>
          </w:tcPr>
          <w:p w:rsidR="003A23F1"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1282.56</w:t>
            </w:r>
          </w:p>
        </w:tc>
        <w:tc>
          <w:tcPr>
            <w:tcW w:w="1260" w:type="dxa"/>
            <w:vAlign w:val="center"/>
          </w:tcPr>
          <w:p w:rsidR="003A23F1"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1282.56</w:t>
            </w:r>
          </w:p>
        </w:tc>
        <w:tc>
          <w:tcPr>
            <w:tcW w:w="660" w:type="dxa"/>
            <w:vAlign w:val="center"/>
          </w:tcPr>
          <w:p w:rsidR="003A23F1" w:rsidRDefault="00286888" w:rsidP="0017478A">
            <w:pPr>
              <w:autoSpaceDE w:val="0"/>
              <w:autoSpaceDN w:val="0"/>
              <w:spacing w:line="320" w:lineRule="exact"/>
              <w:ind w:firstLine="429"/>
              <w:jc w:val="center"/>
              <w:rPr>
                <w:rFonts w:eastAsia="宋体"/>
                <w:kern w:val="0"/>
                <w:sz w:val="21"/>
                <w:szCs w:val="21"/>
              </w:rPr>
            </w:pPr>
            <w:r>
              <w:rPr>
                <w:rFonts w:eastAsia="宋体"/>
                <w:kern w:val="0"/>
                <w:sz w:val="21"/>
                <w:szCs w:val="21"/>
              </w:rPr>
              <w:t>10</w:t>
            </w:r>
          </w:p>
        </w:tc>
        <w:tc>
          <w:tcPr>
            <w:tcW w:w="860" w:type="dxa"/>
            <w:vAlign w:val="center"/>
          </w:tcPr>
          <w:p w:rsidR="003A23F1"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100%</w:t>
            </w:r>
          </w:p>
        </w:tc>
        <w:tc>
          <w:tcPr>
            <w:tcW w:w="1400" w:type="dxa"/>
            <w:vAlign w:val="center"/>
          </w:tcPr>
          <w:p w:rsidR="003A23F1"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10</w:t>
            </w:r>
          </w:p>
        </w:tc>
      </w:tr>
      <w:tr w:rsidR="00792470" w:rsidTr="00792470">
        <w:trPr>
          <w:trHeight w:hRule="exact" w:val="340"/>
        </w:trPr>
        <w:tc>
          <w:tcPr>
            <w:tcW w:w="1020" w:type="dxa"/>
            <w:vMerge/>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2040" w:type="dxa"/>
            <w:gridSpan w:val="2"/>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其中：当年财政拨款</w:t>
            </w:r>
          </w:p>
        </w:tc>
        <w:tc>
          <w:tcPr>
            <w:tcW w:w="1220" w:type="dxa"/>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133</w:t>
            </w:r>
          </w:p>
        </w:tc>
        <w:tc>
          <w:tcPr>
            <w:tcW w:w="1260" w:type="dxa"/>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1282.56</w:t>
            </w:r>
          </w:p>
        </w:tc>
        <w:tc>
          <w:tcPr>
            <w:tcW w:w="1260" w:type="dxa"/>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1282.56</w:t>
            </w:r>
          </w:p>
        </w:tc>
        <w:tc>
          <w:tcPr>
            <w:tcW w:w="660" w:type="dxa"/>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kern w:val="0"/>
                <w:sz w:val="21"/>
                <w:szCs w:val="21"/>
              </w:rPr>
              <w:t>10</w:t>
            </w:r>
          </w:p>
        </w:tc>
        <w:tc>
          <w:tcPr>
            <w:tcW w:w="860" w:type="dxa"/>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100%</w:t>
            </w:r>
          </w:p>
        </w:tc>
        <w:tc>
          <w:tcPr>
            <w:tcW w:w="1400" w:type="dxa"/>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10</w:t>
            </w:r>
          </w:p>
        </w:tc>
      </w:tr>
      <w:tr w:rsidR="00792470" w:rsidTr="00792470">
        <w:trPr>
          <w:trHeight w:hRule="exact" w:val="340"/>
        </w:trPr>
        <w:tc>
          <w:tcPr>
            <w:tcW w:w="1020" w:type="dxa"/>
            <w:vMerge/>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2040" w:type="dxa"/>
            <w:gridSpan w:val="2"/>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kern w:val="0"/>
                <w:sz w:val="21"/>
                <w:szCs w:val="21"/>
              </w:rPr>
              <w:t xml:space="preserve">    </w:t>
            </w:r>
            <w:r>
              <w:rPr>
                <w:rFonts w:eastAsia="宋体" w:hAnsi="宋体"/>
                <w:kern w:val="0"/>
                <w:sz w:val="21"/>
                <w:szCs w:val="21"/>
              </w:rPr>
              <w:t>上年结转资金</w:t>
            </w:r>
          </w:p>
        </w:tc>
        <w:tc>
          <w:tcPr>
            <w:tcW w:w="122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12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12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6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8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140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r>
      <w:tr w:rsidR="00792470" w:rsidTr="00792470">
        <w:trPr>
          <w:trHeight w:hRule="exact" w:val="340"/>
        </w:trPr>
        <w:tc>
          <w:tcPr>
            <w:tcW w:w="1020" w:type="dxa"/>
            <w:vMerge/>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2040" w:type="dxa"/>
            <w:gridSpan w:val="2"/>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kern w:val="0"/>
                <w:sz w:val="21"/>
                <w:szCs w:val="21"/>
              </w:rPr>
              <w:t xml:space="preserve"> </w:t>
            </w:r>
            <w:r>
              <w:rPr>
                <w:rFonts w:eastAsia="宋体" w:hAnsi="宋体"/>
                <w:kern w:val="0"/>
                <w:sz w:val="21"/>
                <w:szCs w:val="21"/>
              </w:rPr>
              <w:t>其他资金</w:t>
            </w:r>
          </w:p>
        </w:tc>
        <w:tc>
          <w:tcPr>
            <w:tcW w:w="122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12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12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6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86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c>
          <w:tcPr>
            <w:tcW w:w="1400" w:type="dxa"/>
            <w:vAlign w:val="center"/>
          </w:tcPr>
          <w:p w:rsidR="00792470" w:rsidRDefault="00792470" w:rsidP="0017478A">
            <w:pPr>
              <w:autoSpaceDE w:val="0"/>
              <w:autoSpaceDN w:val="0"/>
              <w:spacing w:line="320" w:lineRule="exact"/>
              <w:ind w:firstLine="429"/>
              <w:jc w:val="center"/>
              <w:rPr>
                <w:rFonts w:eastAsia="宋体"/>
                <w:kern w:val="0"/>
                <w:sz w:val="21"/>
                <w:szCs w:val="21"/>
              </w:rPr>
            </w:pPr>
          </w:p>
        </w:tc>
      </w:tr>
      <w:tr w:rsidR="00792470" w:rsidTr="00792470">
        <w:trPr>
          <w:trHeight w:hRule="exact" w:val="340"/>
        </w:trPr>
        <w:tc>
          <w:tcPr>
            <w:tcW w:w="1020" w:type="dxa"/>
            <w:vMerge w:val="restart"/>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年度总体</w:t>
            </w:r>
          </w:p>
          <w:p w:rsidR="00792470" w:rsidRDefault="00792470"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目标</w:t>
            </w:r>
          </w:p>
        </w:tc>
        <w:tc>
          <w:tcPr>
            <w:tcW w:w="4520" w:type="dxa"/>
            <w:gridSpan w:val="4"/>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预期目标</w:t>
            </w:r>
          </w:p>
        </w:tc>
        <w:tc>
          <w:tcPr>
            <w:tcW w:w="4180" w:type="dxa"/>
            <w:gridSpan w:val="4"/>
            <w:vAlign w:val="center"/>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实际完成情况</w:t>
            </w:r>
          </w:p>
        </w:tc>
      </w:tr>
      <w:tr w:rsidR="00792470" w:rsidTr="00792470">
        <w:trPr>
          <w:trHeight w:hRule="exact" w:val="340"/>
        </w:trPr>
        <w:tc>
          <w:tcPr>
            <w:tcW w:w="1020" w:type="dxa"/>
            <w:vMerge/>
          </w:tcPr>
          <w:p w:rsidR="00792470" w:rsidRDefault="00792470" w:rsidP="0017478A">
            <w:pPr>
              <w:autoSpaceDE w:val="0"/>
              <w:autoSpaceDN w:val="0"/>
              <w:spacing w:line="320" w:lineRule="exact"/>
              <w:ind w:firstLine="429"/>
              <w:jc w:val="center"/>
              <w:rPr>
                <w:rFonts w:eastAsia="宋体"/>
                <w:kern w:val="0"/>
                <w:sz w:val="21"/>
                <w:szCs w:val="21"/>
              </w:rPr>
            </w:pPr>
          </w:p>
        </w:tc>
        <w:tc>
          <w:tcPr>
            <w:tcW w:w="4520" w:type="dxa"/>
            <w:gridSpan w:val="4"/>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保平安</w:t>
            </w:r>
            <w:r>
              <w:rPr>
                <w:rFonts w:eastAsia="宋体" w:hint="eastAsia"/>
                <w:kern w:val="0"/>
                <w:sz w:val="21"/>
                <w:szCs w:val="21"/>
              </w:rPr>
              <w:t>,</w:t>
            </w:r>
            <w:r>
              <w:rPr>
                <w:rFonts w:eastAsia="宋体" w:hint="eastAsia"/>
                <w:kern w:val="0"/>
                <w:sz w:val="21"/>
                <w:szCs w:val="21"/>
              </w:rPr>
              <w:t>保畅通</w:t>
            </w:r>
            <w:r>
              <w:rPr>
                <w:rFonts w:eastAsia="宋体" w:hint="eastAsia"/>
                <w:kern w:val="0"/>
                <w:sz w:val="21"/>
                <w:szCs w:val="21"/>
              </w:rPr>
              <w:t>,</w:t>
            </w:r>
            <w:r>
              <w:rPr>
                <w:rFonts w:eastAsia="宋体" w:hint="eastAsia"/>
                <w:kern w:val="0"/>
                <w:sz w:val="21"/>
                <w:szCs w:val="21"/>
              </w:rPr>
              <w:t>出警效率</w:t>
            </w:r>
            <w:r>
              <w:rPr>
                <w:rFonts w:ascii="仿宋" w:eastAsia="仿宋" w:hAnsi="仿宋" w:cs="仿宋" w:hint="eastAsia"/>
                <w:kern w:val="0"/>
                <w:sz w:val="24"/>
              </w:rPr>
              <w:t>&gt;=90%</w:t>
            </w:r>
          </w:p>
        </w:tc>
        <w:tc>
          <w:tcPr>
            <w:tcW w:w="4180" w:type="dxa"/>
            <w:gridSpan w:val="4"/>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int="eastAsia"/>
                <w:kern w:val="0"/>
                <w:sz w:val="21"/>
                <w:szCs w:val="21"/>
              </w:rPr>
              <w:t>保平安</w:t>
            </w:r>
            <w:r>
              <w:rPr>
                <w:rFonts w:eastAsia="宋体" w:hint="eastAsia"/>
                <w:kern w:val="0"/>
                <w:sz w:val="21"/>
                <w:szCs w:val="21"/>
              </w:rPr>
              <w:t>,</w:t>
            </w:r>
            <w:r>
              <w:rPr>
                <w:rFonts w:eastAsia="宋体" w:hint="eastAsia"/>
                <w:kern w:val="0"/>
                <w:sz w:val="21"/>
                <w:szCs w:val="21"/>
              </w:rPr>
              <w:t>保畅通</w:t>
            </w:r>
            <w:r>
              <w:rPr>
                <w:rFonts w:eastAsia="宋体" w:hint="eastAsia"/>
                <w:kern w:val="0"/>
                <w:sz w:val="21"/>
                <w:szCs w:val="21"/>
              </w:rPr>
              <w:t>,</w:t>
            </w:r>
            <w:r>
              <w:rPr>
                <w:rFonts w:eastAsia="宋体" w:hint="eastAsia"/>
                <w:kern w:val="0"/>
                <w:sz w:val="21"/>
                <w:szCs w:val="21"/>
              </w:rPr>
              <w:t>出警效率</w:t>
            </w:r>
            <w:r>
              <w:rPr>
                <w:rFonts w:ascii="仿宋" w:eastAsia="仿宋" w:hAnsi="仿宋" w:cs="仿宋" w:hint="eastAsia"/>
                <w:kern w:val="0"/>
                <w:sz w:val="24"/>
              </w:rPr>
              <w:t>&gt;=95%</w:t>
            </w:r>
          </w:p>
        </w:tc>
      </w:tr>
      <w:tr w:rsidR="00792470" w:rsidTr="00792470">
        <w:trPr>
          <w:trHeight w:hRule="exact" w:val="530"/>
        </w:trPr>
        <w:tc>
          <w:tcPr>
            <w:tcW w:w="1020" w:type="dxa"/>
            <w:vMerge w:val="restart"/>
          </w:tcPr>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00" w:lineRule="atLeast"/>
              <w:ind w:firstLine="429"/>
              <w:jc w:val="center"/>
              <w:rPr>
                <w:rFonts w:eastAsia="宋体"/>
                <w:kern w:val="0"/>
                <w:sz w:val="21"/>
                <w:szCs w:val="21"/>
              </w:rPr>
            </w:pPr>
          </w:p>
          <w:p w:rsidR="00792470" w:rsidRDefault="00792470" w:rsidP="0017478A">
            <w:pPr>
              <w:autoSpaceDE w:val="0"/>
              <w:autoSpaceDN w:val="0"/>
              <w:spacing w:before="20" w:line="240" w:lineRule="exact"/>
              <w:ind w:firstLine="429"/>
              <w:jc w:val="center"/>
              <w:rPr>
                <w:rFonts w:eastAsia="宋体"/>
                <w:kern w:val="0"/>
                <w:sz w:val="21"/>
                <w:szCs w:val="21"/>
              </w:rPr>
            </w:pPr>
            <w:r>
              <w:rPr>
                <w:rFonts w:eastAsia="宋体" w:hAnsi="宋体"/>
                <w:kern w:val="0"/>
                <w:sz w:val="21"/>
                <w:szCs w:val="21"/>
              </w:rPr>
              <w:t>绩</w:t>
            </w:r>
          </w:p>
          <w:p w:rsidR="00792470" w:rsidRDefault="00792470" w:rsidP="0017478A">
            <w:pPr>
              <w:autoSpaceDE w:val="0"/>
              <w:autoSpaceDN w:val="0"/>
              <w:spacing w:before="20" w:line="240" w:lineRule="exact"/>
              <w:ind w:firstLine="429"/>
              <w:jc w:val="center"/>
              <w:rPr>
                <w:rFonts w:eastAsia="宋体"/>
                <w:kern w:val="0"/>
                <w:sz w:val="21"/>
                <w:szCs w:val="21"/>
              </w:rPr>
            </w:pPr>
            <w:r>
              <w:rPr>
                <w:rFonts w:eastAsia="宋体" w:hAnsi="宋体"/>
                <w:kern w:val="0"/>
                <w:sz w:val="21"/>
                <w:szCs w:val="21"/>
              </w:rPr>
              <w:t>效</w:t>
            </w:r>
          </w:p>
          <w:p w:rsidR="00792470" w:rsidRDefault="00792470" w:rsidP="0017478A">
            <w:pPr>
              <w:autoSpaceDE w:val="0"/>
              <w:autoSpaceDN w:val="0"/>
              <w:spacing w:before="20" w:line="240" w:lineRule="exact"/>
              <w:ind w:firstLine="429"/>
              <w:jc w:val="center"/>
              <w:rPr>
                <w:rFonts w:eastAsia="宋体"/>
                <w:kern w:val="0"/>
                <w:sz w:val="21"/>
                <w:szCs w:val="21"/>
              </w:rPr>
            </w:pPr>
            <w:r>
              <w:rPr>
                <w:rFonts w:eastAsia="宋体" w:hAnsi="宋体"/>
                <w:kern w:val="0"/>
                <w:sz w:val="21"/>
                <w:szCs w:val="21"/>
              </w:rPr>
              <w:t>指</w:t>
            </w:r>
          </w:p>
          <w:p w:rsidR="00792470" w:rsidRDefault="00792470" w:rsidP="0017478A">
            <w:pPr>
              <w:autoSpaceDE w:val="0"/>
              <w:autoSpaceDN w:val="0"/>
              <w:spacing w:before="20" w:line="240" w:lineRule="exact"/>
              <w:ind w:firstLine="429"/>
              <w:jc w:val="center"/>
              <w:rPr>
                <w:rFonts w:eastAsia="宋体"/>
                <w:kern w:val="0"/>
                <w:sz w:val="21"/>
                <w:szCs w:val="21"/>
              </w:rPr>
            </w:pPr>
            <w:r>
              <w:rPr>
                <w:rFonts w:eastAsia="宋体" w:hAnsi="宋体"/>
                <w:kern w:val="0"/>
                <w:sz w:val="21"/>
                <w:szCs w:val="21"/>
              </w:rPr>
              <w:t>标</w:t>
            </w:r>
          </w:p>
        </w:tc>
        <w:tc>
          <w:tcPr>
            <w:tcW w:w="110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一级指标</w:t>
            </w:r>
          </w:p>
        </w:tc>
        <w:tc>
          <w:tcPr>
            <w:tcW w:w="94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二级指标</w:t>
            </w:r>
          </w:p>
        </w:tc>
        <w:tc>
          <w:tcPr>
            <w:tcW w:w="122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三级指标</w:t>
            </w:r>
          </w:p>
        </w:tc>
        <w:tc>
          <w:tcPr>
            <w:tcW w:w="126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年度指标值</w:t>
            </w:r>
          </w:p>
        </w:tc>
        <w:tc>
          <w:tcPr>
            <w:tcW w:w="126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实际完成值</w:t>
            </w:r>
          </w:p>
        </w:tc>
        <w:tc>
          <w:tcPr>
            <w:tcW w:w="66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分值</w:t>
            </w:r>
          </w:p>
        </w:tc>
        <w:tc>
          <w:tcPr>
            <w:tcW w:w="860" w:type="dxa"/>
          </w:tcPr>
          <w:p w:rsidR="00792470" w:rsidRPr="00D022FE" w:rsidRDefault="00792470" w:rsidP="00D022FE">
            <w:pPr>
              <w:autoSpaceDE w:val="0"/>
              <w:autoSpaceDN w:val="0"/>
              <w:spacing w:before="20" w:line="340" w:lineRule="atLeast"/>
              <w:rPr>
                <w:rFonts w:eastAsia="宋体" w:hAnsi="宋体"/>
                <w:kern w:val="0"/>
                <w:sz w:val="21"/>
                <w:szCs w:val="21"/>
              </w:rPr>
            </w:pPr>
            <w:r>
              <w:rPr>
                <w:rFonts w:eastAsia="宋体" w:hAnsi="宋体"/>
                <w:kern w:val="0"/>
                <w:sz w:val="21"/>
                <w:szCs w:val="21"/>
              </w:rPr>
              <w:t>自评得分</w:t>
            </w:r>
          </w:p>
        </w:tc>
        <w:tc>
          <w:tcPr>
            <w:tcW w:w="1400" w:type="dxa"/>
          </w:tcPr>
          <w:p w:rsidR="00792470" w:rsidRDefault="00792470" w:rsidP="00D022FE">
            <w:pPr>
              <w:autoSpaceDE w:val="0"/>
              <w:autoSpaceDN w:val="0"/>
              <w:spacing w:before="20" w:line="240" w:lineRule="exact"/>
              <w:rPr>
                <w:rFonts w:eastAsia="宋体"/>
                <w:kern w:val="0"/>
                <w:sz w:val="21"/>
                <w:szCs w:val="21"/>
              </w:rPr>
            </w:pPr>
            <w:r>
              <w:rPr>
                <w:rFonts w:eastAsia="宋体" w:hAnsi="宋体"/>
                <w:kern w:val="0"/>
                <w:sz w:val="21"/>
                <w:szCs w:val="21"/>
              </w:rPr>
              <w:t>偏差原因分析</w:t>
            </w:r>
          </w:p>
          <w:p w:rsidR="00792470" w:rsidRDefault="00792470" w:rsidP="00D022FE">
            <w:pPr>
              <w:autoSpaceDE w:val="0"/>
              <w:autoSpaceDN w:val="0"/>
              <w:spacing w:before="20" w:line="240" w:lineRule="exact"/>
              <w:rPr>
                <w:rFonts w:eastAsia="宋体"/>
                <w:kern w:val="0"/>
                <w:sz w:val="21"/>
                <w:szCs w:val="21"/>
              </w:rPr>
            </w:pPr>
            <w:r>
              <w:rPr>
                <w:rFonts w:eastAsia="宋体" w:hAnsi="宋体"/>
                <w:kern w:val="0"/>
                <w:sz w:val="21"/>
                <w:szCs w:val="21"/>
              </w:rPr>
              <w:t>及改进措施</w:t>
            </w:r>
          </w:p>
        </w:tc>
      </w:tr>
      <w:tr w:rsidR="00792470" w:rsidTr="00D5772F">
        <w:trPr>
          <w:trHeight w:hRule="exact" w:val="756"/>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val="restart"/>
          </w:tcPr>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40" w:lineRule="atLeast"/>
              <w:rPr>
                <w:rFonts w:eastAsia="宋体"/>
                <w:kern w:val="0"/>
                <w:sz w:val="21"/>
                <w:szCs w:val="21"/>
              </w:rPr>
            </w:pPr>
            <w:r>
              <w:rPr>
                <w:rFonts w:eastAsia="宋体" w:hAnsi="宋体"/>
                <w:kern w:val="0"/>
                <w:sz w:val="21"/>
                <w:szCs w:val="21"/>
              </w:rPr>
              <w:t>产出指标</w:t>
            </w:r>
          </w:p>
          <w:p w:rsidR="00792470" w:rsidRDefault="00792470" w:rsidP="0017478A">
            <w:pPr>
              <w:autoSpaceDE w:val="0"/>
              <w:autoSpaceDN w:val="0"/>
              <w:spacing w:before="20" w:line="340" w:lineRule="atLeast"/>
              <w:rPr>
                <w:rFonts w:eastAsia="宋体"/>
                <w:kern w:val="0"/>
                <w:sz w:val="21"/>
                <w:szCs w:val="21"/>
              </w:rPr>
            </w:pPr>
            <w:r>
              <w:rPr>
                <w:rFonts w:eastAsia="宋体" w:hAnsi="宋体"/>
                <w:kern w:val="0"/>
                <w:sz w:val="21"/>
                <w:szCs w:val="21"/>
              </w:rPr>
              <w:t>（</w:t>
            </w:r>
            <w:r>
              <w:rPr>
                <w:rFonts w:eastAsia="宋体"/>
                <w:kern w:val="0"/>
                <w:sz w:val="21"/>
                <w:szCs w:val="21"/>
              </w:rPr>
              <w:t>50</w:t>
            </w:r>
            <w:r>
              <w:rPr>
                <w:rFonts w:eastAsia="宋体" w:hAnsi="宋体"/>
                <w:kern w:val="0"/>
                <w:sz w:val="21"/>
                <w:szCs w:val="21"/>
              </w:rPr>
              <w:t>分）</w:t>
            </w:r>
          </w:p>
        </w:tc>
        <w:tc>
          <w:tcPr>
            <w:tcW w:w="940" w:type="dxa"/>
          </w:tcPr>
          <w:p w:rsidR="00792470" w:rsidRDefault="00792470" w:rsidP="00D5772F">
            <w:pPr>
              <w:autoSpaceDE w:val="0"/>
              <w:autoSpaceDN w:val="0"/>
              <w:spacing w:line="360" w:lineRule="exact"/>
              <w:jc w:val="center"/>
              <w:rPr>
                <w:rFonts w:ascii="仿宋" w:eastAsia="仿宋" w:hAnsi="仿宋" w:cs="仿宋"/>
                <w:kern w:val="0"/>
                <w:sz w:val="24"/>
              </w:rPr>
            </w:pPr>
            <w:r>
              <w:rPr>
                <w:rFonts w:ascii="仿宋" w:eastAsia="仿宋" w:hAnsi="仿宋" w:cs="仿宋" w:hint="eastAsia"/>
                <w:kern w:val="0"/>
                <w:sz w:val="24"/>
              </w:rPr>
              <w:t>数量指标</w:t>
            </w:r>
          </w:p>
        </w:tc>
        <w:tc>
          <w:tcPr>
            <w:tcW w:w="1220" w:type="dxa"/>
          </w:tcPr>
          <w:tbl>
            <w:tblPr>
              <w:tblW w:w="6480" w:type="dxa"/>
              <w:tblLayout w:type="fixed"/>
              <w:tblLook w:val="0000"/>
            </w:tblPr>
            <w:tblGrid>
              <w:gridCol w:w="3240"/>
              <w:gridCol w:w="1080"/>
              <w:gridCol w:w="2160"/>
            </w:tblGrid>
            <w:tr w:rsidR="00792470" w:rsidTr="00A86C68">
              <w:trPr>
                <w:trHeight w:val="758"/>
              </w:trPr>
              <w:tc>
                <w:tcPr>
                  <w:tcW w:w="3240" w:type="dxa"/>
                  <w:tcBorders>
                    <w:top w:val="single" w:sz="4" w:space="0" w:color="auto"/>
                    <w:left w:val="single" w:sz="4" w:space="0" w:color="auto"/>
                    <w:bottom w:val="single" w:sz="4" w:space="0" w:color="auto"/>
                    <w:right w:val="single" w:sz="4" w:space="0" w:color="auto"/>
                  </w:tcBorders>
                </w:tcPr>
                <w:p w:rsidR="00792470" w:rsidRDefault="00792470" w:rsidP="00D022FE">
                  <w:pPr>
                    <w:framePr w:hSpace="180" w:wrap="around" w:vAnchor="text" w:hAnchor="page" w:x="1227" w:y="172"/>
                    <w:widowControl/>
                    <w:spacing w:line="360" w:lineRule="exact"/>
                    <w:suppressOverlap/>
                    <w:rPr>
                      <w:rFonts w:ascii="仿宋" w:eastAsia="仿宋" w:hAnsi="仿宋" w:cs="仿宋"/>
                      <w:color w:val="000000"/>
                      <w:kern w:val="0"/>
                      <w:sz w:val="24"/>
                    </w:rPr>
                  </w:pPr>
                  <w:r>
                    <w:rPr>
                      <w:rFonts w:ascii="仿宋" w:eastAsia="仿宋" w:hAnsi="仿宋" w:cs="仿宋" w:hint="eastAsia"/>
                      <w:color w:val="000000"/>
                      <w:kern w:val="0"/>
                      <w:sz w:val="24"/>
                    </w:rPr>
                    <w:t>预算完成率</w:t>
                  </w:r>
                </w:p>
              </w:tc>
              <w:tc>
                <w:tcPr>
                  <w:tcW w:w="1080" w:type="dxa"/>
                  <w:tcBorders>
                    <w:top w:val="single" w:sz="4" w:space="0" w:color="auto"/>
                    <w:left w:val="nil"/>
                    <w:bottom w:val="single" w:sz="4" w:space="0" w:color="auto"/>
                    <w:right w:val="single" w:sz="4" w:space="0" w:color="auto"/>
                  </w:tcBorders>
                  <w:vAlign w:val="center"/>
                </w:tcPr>
                <w:p w:rsidR="00792470" w:rsidRDefault="00792470" w:rsidP="0017478A">
                  <w:pPr>
                    <w:framePr w:hSpace="180" w:wrap="around" w:vAnchor="text" w:hAnchor="page" w:x="1227" w:y="172"/>
                    <w:widowControl/>
                    <w:spacing w:line="360" w:lineRule="exact"/>
                    <w:ind w:firstLine="489"/>
                    <w:suppressOverlap/>
                    <w:jc w:val="center"/>
                    <w:rPr>
                      <w:rFonts w:ascii="仿宋" w:eastAsia="仿宋" w:hAnsi="仿宋" w:cs="仿宋"/>
                      <w:color w:val="000000"/>
                      <w:kern w:val="0"/>
                      <w:sz w:val="24"/>
                    </w:rPr>
                  </w:pPr>
                  <w:r>
                    <w:rPr>
                      <w:rFonts w:ascii="仿宋" w:eastAsia="仿宋" w:hAnsi="仿宋" w:cs="仿宋" w:hint="eastAsia"/>
                      <w:color w:val="000000"/>
                      <w:kern w:val="0"/>
                      <w:sz w:val="24"/>
                    </w:rPr>
                    <w:t>&gt;=90%</w:t>
                  </w:r>
                </w:p>
              </w:tc>
              <w:tc>
                <w:tcPr>
                  <w:tcW w:w="2160" w:type="dxa"/>
                  <w:tcBorders>
                    <w:top w:val="single" w:sz="4" w:space="0" w:color="auto"/>
                    <w:left w:val="nil"/>
                    <w:bottom w:val="single" w:sz="4" w:space="0" w:color="auto"/>
                    <w:right w:val="single" w:sz="4" w:space="0" w:color="auto"/>
                  </w:tcBorders>
                  <w:vAlign w:val="center"/>
                </w:tcPr>
                <w:p w:rsidR="00792470" w:rsidRDefault="00792470" w:rsidP="0017478A">
                  <w:pPr>
                    <w:framePr w:hSpace="180" w:wrap="around" w:vAnchor="text" w:hAnchor="page" w:x="1227" w:y="172"/>
                    <w:widowControl/>
                    <w:spacing w:line="360" w:lineRule="exact"/>
                    <w:ind w:firstLine="489"/>
                    <w:suppressOverlap/>
                    <w:jc w:val="center"/>
                    <w:rPr>
                      <w:rFonts w:ascii="仿宋" w:eastAsia="仿宋" w:hAnsi="仿宋" w:cs="仿宋"/>
                      <w:color w:val="000000"/>
                      <w:kern w:val="0"/>
                      <w:sz w:val="24"/>
                    </w:rPr>
                  </w:pPr>
                  <w:r>
                    <w:rPr>
                      <w:rFonts w:ascii="仿宋" w:eastAsia="仿宋" w:hAnsi="仿宋" w:cs="仿宋" w:hint="eastAsia"/>
                      <w:color w:val="000000"/>
                      <w:kern w:val="0"/>
                      <w:sz w:val="24"/>
                    </w:rPr>
                    <w:t>60.00%</w:t>
                  </w:r>
                </w:p>
              </w:tc>
            </w:tr>
          </w:tbl>
          <w:p w:rsidR="00792470" w:rsidRDefault="00792470" w:rsidP="0017478A">
            <w:pPr>
              <w:autoSpaceDE w:val="0"/>
              <w:autoSpaceDN w:val="0"/>
              <w:spacing w:line="360" w:lineRule="exact"/>
              <w:ind w:firstLine="489"/>
              <w:rPr>
                <w:rFonts w:ascii="仿宋" w:eastAsia="仿宋" w:hAnsi="仿宋" w:cs="仿宋"/>
                <w:kern w:val="0"/>
                <w:sz w:val="24"/>
              </w:rPr>
            </w:pP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&gt;=100%</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=100%</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20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20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D5772F">
        <w:trPr>
          <w:trHeight w:hRule="exact" w:val="756"/>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940" w:type="dxa"/>
          </w:tcPr>
          <w:p w:rsidR="00792470" w:rsidRDefault="00792470" w:rsidP="00D5772F">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质量指标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科学编制项目规划,确保重点工作开展</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&gt;=100%</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=100%</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10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D5772F">
        <w:trPr>
          <w:trHeight w:hRule="exact" w:val="756"/>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940" w:type="dxa"/>
          </w:tcPr>
          <w:p w:rsidR="00792470" w:rsidRDefault="00792470" w:rsidP="00D5772F">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时效指标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资金及时到位</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&gt;=100%</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=100%</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10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D5772F">
        <w:trPr>
          <w:trHeight w:hRule="exact" w:val="802"/>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940" w:type="dxa"/>
          </w:tcPr>
          <w:p w:rsidR="00792470" w:rsidRDefault="00792470" w:rsidP="00D5772F">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成本指标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节约成本</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&gt;=100%</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=100%</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10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D5772F">
        <w:trPr>
          <w:trHeight w:hRule="exact" w:val="756"/>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val="restart"/>
          </w:tcPr>
          <w:p w:rsidR="00792470" w:rsidRDefault="00792470" w:rsidP="0017478A">
            <w:pPr>
              <w:autoSpaceDE w:val="0"/>
              <w:autoSpaceDN w:val="0"/>
              <w:spacing w:before="20" w:line="340" w:lineRule="atLeast"/>
              <w:ind w:firstLine="429"/>
              <w:jc w:val="center"/>
              <w:rPr>
                <w:rFonts w:eastAsia="宋体"/>
                <w:kern w:val="0"/>
                <w:sz w:val="21"/>
                <w:szCs w:val="21"/>
              </w:rPr>
            </w:pPr>
          </w:p>
          <w:p w:rsidR="00792470" w:rsidRDefault="00792470" w:rsidP="0017478A">
            <w:pPr>
              <w:autoSpaceDE w:val="0"/>
              <w:autoSpaceDN w:val="0"/>
              <w:spacing w:before="20" w:line="340" w:lineRule="atLeast"/>
              <w:rPr>
                <w:rFonts w:eastAsia="宋体"/>
                <w:kern w:val="0"/>
                <w:sz w:val="21"/>
                <w:szCs w:val="21"/>
              </w:rPr>
            </w:pPr>
            <w:r>
              <w:rPr>
                <w:rFonts w:eastAsia="宋体" w:hAnsi="宋体"/>
                <w:kern w:val="0"/>
                <w:sz w:val="21"/>
                <w:szCs w:val="21"/>
              </w:rPr>
              <w:t>效益指标</w:t>
            </w:r>
          </w:p>
          <w:p w:rsidR="00792470" w:rsidRDefault="00792470" w:rsidP="0017478A">
            <w:pPr>
              <w:autoSpaceDE w:val="0"/>
              <w:autoSpaceDN w:val="0"/>
              <w:spacing w:before="20" w:line="340" w:lineRule="atLeast"/>
              <w:rPr>
                <w:rFonts w:eastAsia="宋体"/>
                <w:kern w:val="0"/>
                <w:sz w:val="21"/>
                <w:szCs w:val="21"/>
              </w:rPr>
            </w:pPr>
            <w:r>
              <w:rPr>
                <w:rFonts w:eastAsia="宋体" w:hAnsi="宋体"/>
                <w:kern w:val="0"/>
                <w:sz w:val="21"/>
                <w:szCs w:val="21"/>
              </w:rPr>
              <w:t>（</w:t>
            </w:r>
            <w:r>
              <w:rPr>
                <w:rFonts w:eastAsia="宋体"/>
                <w:kern w:val="0"/>
                <w:sz w:val="21"/>
                <w:szCs w:val="21"/>
              </w:rPr>
              <w:t>30</w:t>
            </w:r>
            <w:r>
              <w:rPr>
                <w:rFonts w:eastAsia="宋体" w:hAnsi="宋体"/>
                <w:kern w:val="0"/>
                <w:sz w:val="21"/>
                <w:szCs w:val="21"/>
              </w:rPr>
              <w:t>分）</w:t>
            </w:r>
          </w:p>
        </w:tc>
        <w:tc>
          <w:tcPr>
            <w:tcW w:w="940" w:type="dxa"/>
          </w:tcPr>
          <w:p w:rsidR="00792470" w:rsidRDefault="00792470" w:rsidP="00D5772F">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经济效益指标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辖区内交通事故死亡率较上年减少</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≦4%</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≦4%</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10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D5772F">
        <w:trPr>
          <w:trHeight w:hRule="exact" w:val="756"/>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940" w:type="dxa"/>
          </w:tcPr>
          <w:p w:rsidR="00792470" w:rsidRDefault="00792470" w:rsidP="00D5772F">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社会效</w:t>
            </w:r>
          </w:p>
          <w:p w:rsidR="00792470" w:rsidRDefault="00792470" w:rsidP="00D5772F">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益指标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“放管服”车驾管业务方便群众</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&gt;=90%</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&gt;=95%</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10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792470">
        <w:trPr>
          <w:trHeight w:hRule="exact" w:val="756"/>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940" w:type="dxa"/>
            <w:vAlign w:val="center"/>
          </w:tcPr>
          <w:p w:rsidR="00792470" w:rsidRDefault="00792470" w:rsidP="0017478A">
            <w:pPr>
              <w:autoSpaceDE w:val="0"/>
              <w:autoSpaceDN w:val="0"/>
              <w:spacing w:line="360" w:lineRule="exact"/>
              <w:ind w:firstLine="489"/>
              <w:jc w:val="center"/>
              <w:rPr>
                <w:rFonts w:ascii="仿宋" w:eastAsia="仿宋" w:hAnsi="仿宋" w:cs="仿宋"/>
                <w:kern w:val="0"/>
                <w:sz w:val="24"/>
              </w:rPr>
            </w:pP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w:t>
            </w:r>
          </w:p>
        </w:tc>
        <w:tc>
          <w:tcPr>
            <w:tcW w:w="1260" w:type="dxa"/>
          </w:tcPr>
          <w:p w:rsidR="00792470" w:rsidRDefault="00792470" w:rsidP="0017478A">
            <w:pPr>
              <w:autoSpaceDE w:val="0"/>
              <w:autoSpaceDN w:val="0"/>
              <w:spacing w:line="360" w:lineRule="exact"/>
              <w:ind w:firstLine="489"/>
              <w:rPr>
                <w:rFonts w:ascii="仿宋" w:eastAsia="仿宋" w:hAnsi="仿宋" w:cs="仿宋"/>
                <w:kern w:val="0"/>
                <w:sz w:val="24"/>
              </w:rPr>
            </w:pPr>
          </w:p>
        </w:tc>
        <w:tc>
          <w:tcPr>
            <w:tcW w:w="1260" w:type="dxa"/>
          </w:tcPr>
          <w:p w:rsidR="00792470" w:rsidRDefault="00792470" w:rsidP="0017478A">
            <w:pPr>
              <w:autoSpaceDE w:val="0"/>
              <w:autoSpaceDN w:val="0"/>
              <w:spacing w:line="360" w:lineRule="exact"/>
              <w:ind w:firstLine="489"/>
              <w:rPr>
                <w:rFonts w:ascii="仿宋" w:eastAsia="仿宋" w:hAnsi="仿宋" w:cs="仿宋"/>
                <w:kern w:val="0"/>
                <w:sz w:val="24"/>
              </w:rPr>
            </w:pPr>
          </w:p>
        </w:tc>
        <w:tc>
          <w:tcPr>
            <w:tcW w:w="660" w:type="dxa"/>
          </w:tcPr>
          <w:p w:rsidR="00792470" w:rsidRDefault="00792470" w:rsidP="0017478A">
            <w:pPr>
              <w:autoSpaceDE w:val="0"/>
              <w:autoSpaceDN w:val="0"/>
              <w:spacing w:line="360" w:lineRule="exact"/>
              <w:ind w:firstLine="489"/>
              <w:rPr>
                <w:rFonts w:ascii="仿宋" w:eastAsia="仿宋" w:hAnsi="仿宋" w:cs="仿宋"/>
                <w:kern w:val="0"/>
                <w:sz w:val="24"/>
              </w:rPr>
            </w:pPr>
          </w:p>
        </w:tc>
        <w:tc>
          <w:tcPr>
            <w:tcW w:w="860" w:type="dxa"/>
          </w:tcPr>
          <w:p w:rsidR="00792470" w:rsidRDefault="00792470" w:rsidP="0017478A">
            <w:pPr>
              <w:autoSpaceDE w:val="0"/>
              <w:autoSpaceDN w:val="0"/>
              <w:spacing w:line="360" w:lineRule="exact"/>
              <w:ind w:firstLine="489"/>
              <w:rPr>
                <w:rFonts w:ascii="仿宋" w:eastAsia="仿宋" w:hAnsi="仿宋" w:cs="仿宋"/>
                <w:kern w:val="0"/>
                <w:sz w:val="24"/>
              </w:rPr>
            </w:pP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792470">
        <w:trPr>
          <w:trHeight w:hRule="exact" w:val="789"/>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940" w:type="dxa"/>
            <w:vAlign w:val="center"/>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生态效</w:t>
            </w:r>
          </w:p>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益指标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平安出行</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&gt;=95%</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&gt;=97%</w:t>
            </w:r>
          </w:p>
        </w:tc>
        <w:tc>
          <w:tcPr>
            <w:tcW w:w="660" w:type="dxa"/>
          </w:tcPr>
          <w:p w:rsidR="00792470" w:rsidRDefault="00792470" w:rsidP="0017478A">
            <w:pPr>
              <w:autoSpaceDE w:val="0"/>
              <w:autoSpaceDN w:val="0"/>
              <w:spacing w:line="360" w:lineRule="exact"/>
              <w:rPr>
                <w:rFonts w:ascii="仿宋" w:eastAsia="仿宋" w:hAnsi="仿宋" w:cs="仿宋"/>
                <w:kern w:val="0"/>
                <w:sz w:val="24"/>
              </w:rPr>
            </w:pPr>
            <w:r>
              <w:rPr>
                <w:rFonts w:ascii="仿宋" w:eastAsia="仿宋" w:hAnsi="仿宋" w:cs="仿宋" w:hint="eastAsia"/>
                <w:kern w:val="0"/>
                <w:sz w:val="24"/>
              </w:rPr>
              <w:t>10</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10</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792470">
        <w:trPr>
          <w:trHeight w:hRule="exact" w:val="777"/>
        </w:trPr>
        <w:tc>
          <w:tcPr>
            <w:tcW w:w="1020" w:type="dxa"/>
            <w:vMerge/>
          </w:tcPr>
          <w:p w:rsidR="00792470" w:rsidRDefault="00792470" w:rsidP="0017478A">
            <w:pPr>
              <w:autoSpaceDE w:val="0"/>
              <w:autoSpaceDN w:val="0"/>
              <w:spacing w:before="20" w:line="340" w:lineRule="atLeast"/>
              <w:ind w:firstLine="429"/>
              <w:jc w:val="center"/>
              <w:rPr>
                <w:rFonts w:eastAsia="宋体"/>
                <w:kern w:val="0"/>
                <w:sz w:val="21"/>
                <w:szCs w:val="21"/>
              </w:rPr>
            </w:pPr>
          </w:p>
        </w:tc>
        <w:tc>
          <w:tcPr>
            <w:tcW w:w="1100" w:type="dxa"/>
          </w:tcPr>
          <w:p w:rsidR="00792470" w:rsidRDefault="00792470" w:rsidP="0017478A">
            <w:pPr>
              <w:autoSpaceDE w:val="0"/>
              <w:autoSpaceDN w:val="0"/>
              <w:spacing w:before="20" w:line="240" w:lineRule="exact"/>
              <w:rPr>
                <w:rFonts w:eastAsia="宋体"/>
                <w:kern w:val="0"/>
                <w:sz w:val="21"/>
                <w:szCs w:val="21"/>
              </w:rPr>
            </w:pPr>
            <w:r>
              <w:rPr>
                <w:rFonts w:eastAsia="宋体" w:hAnsi="宋体"/>
                <w:kern w:val="0"/>
                <w:sz w:val="21"/>
                <w:szCs w:val="21"/>
              </w:rPr>
              <w:t>满意度指标</w:t>
            </w:r>
          </w:p>
          <w:p w:rsidR="00792470" w:rsidRDefault="00792470" w:rsidP="0017478A">
            <w:pPr>
              <w:autoSpaceDE w:val="0"/>
              <w:autoSpaceDN w:val="0"/>
              <w:spacing w:before="20" w:line="240" w:lineRule="exact"/>
              <w:rPr>
                <w:rFonts w:eastAsia="宋体"/>
                <w:kern w:val="0"/>
                <w:sz w:val="21"/>
                <w:szCs w:val="21"/>
              </w:rPr>
            </w:pPr>
            <w:r>
              <w:rPr>
                <w:rFonts w:eastAsia="宋体" w:hAnsi="宋体"/>
                <w:kern w:val="0"/>
                <w:sz w:val="21"/>
                <w:szCs w:val="21"/>
              </w:rPr>
              <w:t>（</w:t>
            </w:r>
            <w:r>
              <w:rPr>
                <w:rFonts w:eastAsia="宋体"/>
                <w:kern w:val="0"/>
                <w:sz w:val="21"/>
                <w:szCs w:val="21"/>
              </w:rPr>
              <w:t>10</w:t>
            </w:r>
            <w:r>
              <w:rPr>
                <w:rFonts w:eastAsia="宋体" w:hAnsi="宋体"/>
                <w:kern w:val="0"/>
                <w:sz w:val="21"/>
                <w:szCs w:val="21"/>
              </w:rPr>
              <w:t>分）</w:t>
            </w:r>
          </w:p>
        </w:tc>
        <w:tc>
          <w:tcPr>
            <w:tcW w:w="940" w:type="dxa"/>
            <w:vAlign w:val="center"/>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服务对象</w:t>
            </w:r>
          </w:p>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满意度指标</w:t>
            </w:r>
          </w:p>
        </w:tc>
        <w:tc>
          <w:tcPr>
            <w:tcW w:w="122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出警效率及警情回访满意率</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&gt;=90%</w:t>
            </w:r>
          </w:p>
        </w:tc>
        <w:tc>
          <w:tcPr>
            <w:tcW w:w="12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&gt;=95%</w:t>
            </w:r>
          </w:p>
        </w:tc>
        <w:tc>
          <w:tcPr>
            <w:tcW w:w="6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8</w:t>
            </w:r>
          </w:p>
        </w:tc>
        <w:tc>
          <w:tcPr>
            <w:tcW w:w="860" w:type="dxa"/>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8</w:t>
            </w:r>
          </w:p>
        </w:tc>
        <w:tc>
          <w:tcPr>
            <w:tcW w:w="1400" w:type="dxa"/>
          </w:tcPr>
          <w:p w:rsidR="00792470" w:rsidRDefault="00792470" w:rsidP="0017478A">
            <w:pPr>
              <w:autoSpaceDE w:val="0"/>
              <w:autoSpaceDN w:val="0"/>
              <w:spacing w:before="20" w:line="340" w:lineRule="atLeast"/>
              <w:ind w:firstLine="429"/>
              <w:jc w:val="center"/>
              <w:rPr>
                <w:rFonts w:eastAsia="宋体"/>
                <w:kern w:val="0"/>
                <w:sz w:val="21"/>
                <w:szCs w:val="21"/>
              </w:rPr>
            </w:pPr>
          </w:p>
        </w:tc>
      </w:tr>
      <w:tr w:rsidR="00792470" w:rsidTr="00792470">
        <w:trPr>
          <w:trHeight w:hRule="exact" w:val="283"/>
        </w:trPr>
        <w:tc>
          <w:tcPr>
            <w:tcW w:w="6800" w:type="dxa"/>
            <w:gridSpan w:val="6"/>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hAnsi="宋体"/>
                <w:kern w:val="0"/>
                <w:sz w:val="21"/>
                <w:szCs w:val="21"/>
              </w:rPr>
              <w:t>总分</w:t>
            </w:r>
          </w:p>
        </w:tc>
        <w:tc>
          <w:tcPr>
            <w:tcW w:w="660" w:type="dxa"/>
          </w:tcPr>
          <w:p w:rsidR="00792470" w:rsidRDefault="00792470" w:rsidP="0017478A">
            <w:pPr>
              <w:autoSpaceDE w:val="0"/>
              <w:autoSpaceDN w:val="0"/>
              <w:spacing w:line="320" w:lineRule="exact"/>
              <w:ind w:firstLine="429"/>
              <w:jc w:val="center"/>
              <w:rPr>
                <w:rFonts w:eastAsia="宋体"/>
                <w:kern w:val="0"/>
                <w:sz w:val="21"/>
                <w:szCs w:val="21"/>
              </w:rPr>
            </w:pPr>
            <w:r>
              <w:rPr>
                <w:rFonts w:eastAsia="宋体"/>
                <w:kern w:val="0"/>
                <w:sz w:val="21"/>
                <w:szCs w:val="21"/>
              </w:rPr>
              <w:t>100</w:t>
            </w:r>
          </w:p>
        </w:tc>
        <w:tc>
          <w:tcPr>
            <w:tcW w:w="860" w:type="dxa"/>
            <w:vAlign w:val="center"/>
          </w:tcPr>
          <w:p w:rsidR="00792470" w:rsidRDefault="00792470" w:rsidP="0017478A">
            <w:pPr>
              <w:autoSpaceDE w:val="0"/>
              <w:autoSpaceDN w:val="0"/>
              <w:spacing w:line="360" w:lineRule="exact"/>
              <w:ind w:firstLine="489"/>
              <w:jc w:val="center"/>
              <w:rPr>
                <w:rFonts w:ascii="仿宋" w:eastAsia="仿宋" w:hAnsi="仿宋" w:cs="仿宋"/>
                <w:kern w:val="0"/>
                <w:sz w:val="24"/>
              </w:rPr>
            </w:pPr>
            <w:r>
              <w:rPr>
                <w:rFonts w:ascii="仿宋" w:eastAsia="仿宋" w:hAnsi="仿宋" w:cs="仿宋" w:hint="eastAsia"/>
                <w:kern w:val="0"/>
                <w:sz w:val="24"/>
              </w:rPr>
              <w:t>98</w:t>
            </w:r>
          </w:p>
        </w:tc>
        <w:tc>
          <w:tcPr>
            <w:tcW w:w="1400" w:type="dxa"/>
          </w:tcPr>
          <w:p w:rsidR="00792470" w:rsidRDefault="00792470" w:rsidP="0017478A">
            <w:pPr>
              <w:autoSpaceDE w:val="0"/>
              <w:autoSpaceDN w:val="0"/>
              <w:spacing w:line="360" w:lineRule="exact"/>
              <w:ind w:firstLine="489"/>
              <w:rPr>
                <w:rFonts w:ascii="仿宋" w:eastAsia="仿宋" w:hAnsi="仿宋" w:cs="仿宋"/>
                <w:kern w:val="0"/>
                <w:sz w:val="24"/>
              </w:rPr>
            </w:pPr>
          </w:p>
        </w:tc>
      </w:tr>
      <w:tr w:rsidR="00792470" w:rsidTr="00792470">
        <w:trPr>
          <w:trHeight w:hRule="exact" w:val="283"/>
        </w:trPr>
        <w:tc>
          <w:tcPr>
            <w:tcW w:w="6800" w:type="dxa"/>
            <w:gridSpan w:val="6"/>
          </w:tcPr>
          <w:p w:rsidR="00792470" w:rsidRDefault="00792470" w:rsidP="0017478A">
            <w:pPr>
              <w:autoSpaceDE w:val="0"/>
              <w:autoSpaceDN w:val="0"/>
              <w:spacing w:line="320" w:lineRule="exact"/>
              <w:ind w:firstLine="429"/>
              <w:jc w:val="center"/>
              <w:rPr>
                <w:rFonts w:eastAsia="宋体" w:hAnsi="宋体"/>
                <w:kern w:val="0"/>
                <w:sz w:val="21"/>
                <w:szCs w:val="21"/>
              </w:rPr>
            </w:pPr>
          </w:p>
        </w:tc>
        <w:tc>
          <w:tcPr>
            <w:tcW w:w="660" w:type="dxa"/>
          </w:tcPr>
          <w:p w:rsidR="00792470" w:rsidRDefault="00792470" w:rsidP="0017478A">
            <w:pPr>
              <w:autoSpaceDE w:val="0"/>
              <w:autoSpaceDN w:val="0"/>
              <w:spacing w:line="320" w:lineRule="exact"/>
              <w:ind w:firstLine="429"/>
              <w:jc w:val="center"/>
              <w:rPr>
                <w:rFonts w:eastAsia="宋体"/>
                <w:kern w:val="0"/>
                <w:sz w:val="21"/>
                <w:szCs w:val="21"/>
              </w:rPr>
            </w:pPr>
          </w:p>
        </w:tc>
        <w:tc>
          <w:tcPr>
            <w:tcW w:w="860" w:type="dxa"/>
            <w:vAlign w:val="center"/>
          </w:tcPr>
          <w:p w:rsidR="00792470" w:rsidRDefault="00792470" w:rsidP="0017478A">
            <w:pPr>
              <w:autoSpaceDE w:val="0"/>
              <w:autoSpaceDN w:val="0"/>
              <w:spacing w:line="360" w:lineRule="exact"/>
              <w:ind w:firstLine="489"/>
              <w:jc w:val="center"/>
              <w:rPr>
                <w:rFonts w:ascii="仿宋" w:eastAsia="仿宋" w:hAnsi="仿宋" w:cs="仿宋"/>
                <w:kern w:val="0"/>
                <w:sz w:val="24"/>
              </w:rPr>
            </w:pPr>
          </w:p>
        </w:tc>
        <w:tc>
          <w:tcPr>
            <w:tcW w:w="1400" w:type="dxa"/>
          </w:tcPr>
          <w:p w:rsidR="00792470" w:rsidRDefault="00792470" w:rsidP="0017478A">
            <w:pPr>
              <w:autoSpaceDE w:val="0"/>
              <w:autoSpaceDN w:val="0"/>
              <w:spacing w:line="360" w:lineRule="exact"/>
              <w:ind w:firstLine="489"/>
              <w:rPr>
                <w:rFonts w:ascii="仿宋" w:eastAsia="仿宋" w:hAnsi="仿宋" w:cs="仿宋"/>
                <w:kern w:val="0"/>
                <w:sz w:val="24"/>
              </w:rPr>
            </w:pPr>
            <w:r>
              <w:rPr>
                <w:rFonts w:ascii="仿宋" w:eastAsia="仿宋" w:hAnsi="仿宋" w:cs="仿宋" w:hint="eastAsia"/>
                <w:kern w:val="0"/>
                <w:sz w:val="24"/>
              </w:rPr>
              <w:t>……</w:t>
            </w:r>
          </w:p>
        </w:tc>
      </w:tr>
    </w:tbl>
    <w:p w:rsidR="003A23F1" w:rsidRDefault="00286888" w:rsidP="0017478A">
      <w:pPr>
        <w:autoSpaceDE w:val="0"/>
        <w:autoSpaceDN w:val="0"/>
        <w:spacing w:line="320" w:lineRule="exact"/>
        <w:ind w:firstLine="429"/>
        <w:rPr>
          <w:rFonts w:eastAsia="宋体"/>
          <w:kern w:val="0"/>
          <w:sz w:val="21"/>
          <w:szCs w:val="21"/>
        </w:rPr>
      </w:pPr>
      <w:r>
        <w:rPr>
          <w:rFonts w:eastAsia="宋体" w:hAnsi="宋体"/>
          <w:kern w:val="0"/>
          <w:sz w:val="21"/>
          <w:szCs w:val="21"/>
        </w:rPr>
        <w:t>备注：</w:t>
      </w:r>
      <w:r>
        <w:rPr>
          <w:rFonts w:eastAsia="宋体"/>
          <w:kern w:val="0"/>
          <w:sz w:val="21"/>
          <w:szCs w:val="21"/>
        </w:rPr>
        <w:t xml:space="preserve"> </w:t>
      </w:r>
      <w:r>
        <w:rPr>
          <w:rFonts w:eastAsia="宋体" w:hAnsi="宋体"/>
          <w:kern w:val="0"/>
          <w:sz w:val="21"/>
          <w:szCs w:val="21"/>
        </w:rPr>
        <w:t>每个项目支出一张表。</w:t>
      </w:r>
    </w:p>
    <w:p w:rsidR="00713158" w:rsidRDefault="00713158" w:rsidP="0017478A">
      <w:pPr>
        <w:autoSpaceDE w:val="0"/>
        <w:autoSpaceDN w:val="0"/>
        <w:spacing w:line="320" w:lineRule="exact"/>
        <w:rPr>
          <w:rFonts w:eastAsia="黑体"/>
          <w:bCs/>
          <w:kern w:val="0"/>
          <w:szCs w:val="32"/>
        </w:rPr>
      </w:pPr>
      <w:r>
        <w:rPr>
          <w:rFonts w:eastAsia="宋体" w:hAnsi="宋体"/>
          <w:kern w:val="0"/>
          <w:sz w:val="21"/>
          <w:szCs w:val="21"/>
        </w:rPr>
        <w:t>填表人：</w:t>
      </w:r>
      <w:r>
        <w:rPr>
          <w:rFonts w:eastAsia="宋体" w:hAnsi="宋体" w:hint="eastAsia"/>
          <w:kern w:val="0"/>
          <w:sz w:val="21"/>
          <w:szCs w:val="21"/>
        </w:rPr>
        <w:t>刘春华</w:t>
      </w:r>
      <w:r>
        <w:rPr>
          <w:rFonts w:eastAsia="宋体" w:hAnsi="宋体" w:hint="eastAsia"/>
          <w:kern w:val="0"/>
          <w:sz w:val="21"/>
          <w:szCs w:val="21"/>
        </w:rPr>
        <w:t xml:space="preserve">   </w:t>
      </w:r>
      <w:r>
        <w:rPr>
          <w:rFonts w:eastAsia="宋体"/>
          <w:kern w:val="0"/>
          <w:sz w:val="21"/>
          <w:szCs w:val="21"/>
        </w:rPr>
        <w:t xml:space="preserve"> </w:t>
      </w:r>
      <w:r>
        <w:rPr>
          <w:rFonts w:eastAsia="宋体" w:hAnsi="宋体"/>
          <w:kern w:val="0"/>
          <w:sz w:val="21"/>
          <w:szCs w:val="21"/>
        </w:rPr>
        <w:t>填报日期：</w:t>
      </w:r>
      <w:r>
        <w:rPr>
          <w:rFonts w:eastAsia="宋体" w:hAnsi="宋体" w:hint="eastAsia"/>
          <w:kern w:val="0"/>
          <w:sz w:val="21"/>
          <w:szCs w:val="21"/>
        </w:rPr>
        <w:t>2024.4.7</w:t>
      </w:r>
      <w:r>
        <w:rPr>
          <w:rFonts w:eastAsia="宋体"/>
          <w:kern w:val="0"/>
          <w:sz w:val="21"/>
          <w:szCs w:val="21"/>
        </w:rPr>
        <w:t xml:space="preserve">  </w:t>
      </w:r>
      <w:r>
        <w:rPr>
          <w:rFonts w:eastAsia="宋体" w:hint="eastAsia"/>
          <w:kern w:val="0"/>
          <w:sz w:val="21"/>
          <w:szCs w:val="21"/>
        </w:rPr>
        <w:t xml:space="preserve">  </w:t>
      </w:r>
      <w:r>
        <w:rPr>
          <w:rFonts w:eastAsia="宋体" w:hAnsi="宋体"/>
          <w:kern w:val="0"/>
          <w:sz w:val="21"/>
          <w:szCs w:val="21"/>
        </w:rPr>
        <w:t>联系电话：</w:t>
      </w:r>
      <w:r>
        <w:rPr>
          <w:rFonts w:eastAsia="宋体" w:hAnsi="宋体" w:hint="eastAsia"/>
          <w:kern w:val="0"/>
          <w:sz w:val="21"/>
          <w:szCs w:val="21"/>
        </w:rPr>
        <w:t>13511128089</w:t>
      </w:r>
      <w:r>
        <w:rPr>
          <w:rFonts w:eastAsia="宋体"/>
          <w:kern w:val="0"/>
          <w:sz w:val="21"/>
          <w:szCs w:val="21"/>
        </w:rPr>
        <w:t xml:space="preserve"> </w:t>
      </w:r>
      <w:r>
        <w:rPr>
          <w:rFonts w:eastAsia="宋体" w:hint="eastAsia"/>
          <w:kern w:val="0"/>
          <w:sz w:val="21"/>
          <w:szCs w:val="21"/>
        </w:rPr>
        <w:t xml:space="preserve">      </w:t>
      </w:r>
      <w:r>
        <w:rPr>
          <w:rFonts w:eastAsia="宋体" w:hAnsi="宋体"/>
          <w:kern w:val="0"/>
          <w:sz w:val="21"/>
          <w:szCs w:val="21"/>
        </w:rPr>
        <w:t>单位负责人</w:t>
      </w:r>
      <w:r>
        <w:rPr>
          <w:rFonts w:eastAsia="宋体" w:hAnsi="宋体" w:hint="eastAsia"/>
          <w:kern w:val="0"/>
          <w:sz w:val="21"/>
          <w:szCs w:val="21"/>
        </w:rPr>
        <w:t>:</w:t>
      </w:r>
      <w:r>
        <w:rPr>
          <w:rFonts w:eastAsia="宋体" w:hAnsi="宋体" w:hint="eastAsia"/>
          <w:kern w:val="0"/>
          <w:sz w:val="21"/>
          <w:szCs w:val="21"/>
        </w:rPr>
        <w:t>张进</w:t>
      </w:r>
    </w:p>
    <w:p w:rsidR="00B10D25" w:rsidRPr="0017478A" w:rsidRDefault="00B10D25" w:rsidP="0017478A">
      <w:pPr>
        <w:widowControl/>
        <w:shd w:val="clear" w:color="auto" w:fill="FFFFFF"/>
        <w:spacing w:line="560" w:lineRule="exact"/>
        <w:ind w:firstLineChars="200" w:firstLine="649"/>
        <w:jc w:val="left"/>
        <w:rPr>
          <w:rFonts w:ascii="微软雅黑" w:hAnsi="微软雅黑" w:cs="宋体"/>
          <w:b/>
          <w:kern w:val="0"/>
          <w:szCs w:val="32"/>
        </w:rPr>
      </w:pPr>
      <w:r w:rsidRPr="0017478A">
        <w:rPr>
          <w:rFonts w:ascii="微软雅黑" w:hAnsi="微软雅黑" w:cs="宋体" w:hint="eastAsia"/>
          <w:b/>
          <w:kern w:val="0"/>
          <w:szCs w:val="32"/>
        </w:rPr>
        <w:lastRenderedPageBreak/>
        <w:t>附件</w:t>
      </w:r>
      <w:r w:rsidRPr="0017478A">
        <w:rPr>
          <w:rFonts w:ascii="微软雅黑" w:hAnsi="微软雅黑" w:cs="宋体" w:hint="eastAsia"/>
          <w:b/>
          <w:kern w:val="0"/>
          <w:szCs w:val="32"/>
        </w:rPr>
        <w:t>5</w:t>
      </w:r>
    </w:p>
    <w:p w:rsidR="00B10D25" w:rsidRDefault="00B10D25" w:rsidP="00B10D25">
      <w:pPr>
        <w:widowControl/>
        <w:shd w:val="clear" w:color="auto" w:fill="FFFFFF"/>
        <w:spacing w:line="560" w:lineRule="exact"/>
        <w:ind w:firstLineChars="200" w:firstLine="890"/>
        <w:jc w:val="left"/>
        <w:rPr>
          <w:rFonts w:ascii="微软雅黑" w:hAnsi="微软雅黑" w:cs="宋体"/>
          <w:b/>
          <w:kern w:val="0"/>
          <w:sz w:val="44"/>
          <w:szCs w:val="44"/>
        </w:rPr>
      </w:pPr>
      <w:r>
        <w:rPr>
          <w:rFonts w:ascii="微软雅黑" w:hAnsi="微软雅黑" w:cs="宋体" w:hint="eastAsia"/>
          <w:b/>
          <w:kern w:val="0"/>
          <w:sz w:val="44"/>
          <w:szCs w:val="44"/>
        </w:rPr>
        <w:t>桃江县公安局交通警察大队</w:t>
      </w:r>
    </w:p>
    <w:p w:rsidR="00B10D25" w:rsidRDefault="00B10D25" w:rsidP="00B10D25">
      <w:pPr>
        <w:widowControl/>
        <w:shd w:val="clear" w:color="auto" w:fill="FFFFFF"/>
        <w:spacing w:line="560" w:lineRule="exact"/>
        <w:ind w:firstLineChars="150" w:firstLine="668"/>
        <w:jc w:val="left"/>
        <w:rPr>
          <w:rFonts w:ascii="微软雅黑" w:hAnsi="微软雅黑" w:cs="宋体"/>
          <w:b/>
          <w:kern w:val="0"/>
          <w:sz w:val="44"/>
          <w:szCs w:val="44"/>
        </w:rPr>
      </w:pPr>
      <w:r>
        <w:rPr>
          <w:rFonts w:ascii="微软雅黑" w:hAnsi="微软雅黑" w:cs="宋体" w:hint="eastAsia"/>
          <w:b/>
          <w:kern w:val="0"/>
          <w:sz w:val="44"/>
          <w:szCs w:val="44"/>
        </w:rPr>
        <w:t>20</w:t>
      </w:r>
      <w:r>
        <w:rPr>
          <w:rFonts w:ascii="微软雅黑" w:hAnsi="微软雅黑" w:cs="宋体"/>
          <w:b/>
          <w:kern w:val="0"/>
          <w:sz w:val="44"/>
          <w:szCs w:val="44"/>
        </w:rPr>
        <w:t>2</w:t>
      </w:r>
      <w:r>
        <w:rPr>
          <w:rFonts w:ascii="微软雅黑" w:hAnsi="微软雅黑" w:cs="宋体" w:hint="eastAsia"/>
          <w:b/>
          <w:kern w:val="0"/>
          <w:sz w:val="44"/>
          <w:szCs w:val="44"/>
        </w:rPr>
        <w:t>3</w:t>
      </w:r>
      <w:r>
        <w:rPr>
          <w:rFonts w:ascii="微软雅黑" w:hAnsi="微软雅黑" w:cs="宋体" w:hint="eastAsia"/>
          <w:b/>
          <w:kern w:val="0"/>
          <w:sz w:val="44"/>
          <w:szCs w:val="44"/>
        </w:rPr>
        <w:t>年度项目支出绩效报告</w:t>
      </w:r>
    </w:p>
    <w:p w:rsidR="00B10D25" w:rsidRDefault="00B10D25" w:rsidP="0017478A">
      <w:pPr>
        <w:widowControl/>
        <w:shd w:val="clear" w:color="auto" w:fill="FFFFFF"/>
        <w:spacing w:line="560" w:lineRule="exact"/>
        <w:ind w:firstLine="647"/>
        <w:jc w:val="left"/>
        <w:rPr>
          <w:rFonts w:ascii="微软雅黑" w:hAnsi="微软雅黑" w:cs="宋体"/>
          <w:b/>
          <w:kern w:val="0"/>
          <w:szCs w:val="32"/>
        </w:rPr>
      </w:pPr>
    </w:p>
    <w:p w:rsidR="00B10D25" w:rsidRDefault="00B10D25" w:rsidP="00B10D25">
      <w:pPr>
        <w:widowControl/>
        <w:shd w:val="clear" w:color="auto" w:fill="FFFFFF"/>
        <w:spacing w:line="560" w:lineRule="exact"/>
        <w:jc w:val="left"/>
        <w:rPr>
          <w:rFonts w:ascii="微软雅黑" w:hAnsi="微软雅黑" w:cs="宋体"/>
          <w:b/>
          <w:kern w:val="0"/>
          <w:sz w:val="44"/>
          <w:szCs w:val="44"/>
        </w:rPr>
      </w:pPr>
      <w:r>
        <w:rPr>
          <w:rFonts w:ascii="微软雅黑" w:hAnsi="微软雅黑" w:cs="宋体" w:hint="eastAsia"/>
          <w:b/>
          <w:kern w:val="0"/>
          <w:szCs w:val="32"/>
        </w:rPr>
        <w:t>桃江县</w:t>
      </w:r>
      <w:r>
        <w:rPr>
          <w:rFonts w:ascii="微软雅黑" w:hAnsi="微软雅黑" w:cs="宋体"/>
          <w:b/>
          <w:kern w:val="0"/>
          <w:szCs w:val="32"/>
        </w:rPr>
        <w:t>财政局：</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微软雅黑" w:hAnsi="微软雅黑" w:cs="宋体"/>
          <w:kern w:val="0"/>
          <w:szCs w:val="32"/>
        </w:rPr>
        <w:t>为进一步规范财政资金管理，牢固树立预算绩效理念，强化部门支出责任，提高财政资金使用效益，根据《</w:t>
      </w:r>
      <w:r>
        <w:rPr>
          <w:rFonts w:ascii="微软雅黑" w:hAnsi="微软雅黑" w:cs="宋体" w:hint="eastAsia"/>
          <w:kern w:val="0"/>
          <w:szCs w:val="32"/>
        </w:rPr>
        <w:t>桃江县</w:t>
      </w:r>
      <w:r>
        <w:rPr>
          <w:rFonts w:ascii="微软雅黑" w:hAnsi="微软雅黑" w:cs="宋体"/>
          <w:kern w:val="0"/>
          <w:szCs w:val="32"/>
        </w:rPr>
        <w:t>人民政府关于推进</w:t>
      </w:r>
      <w:r>
        <w:rPr>
          <w:rFonts w:ascii="微软雅黑" w:hAnsi="微软雅黑" w:cs="宋体" w:hint="eastAsia"/>
          <w:kern w:val="0"/>
          <w:szCs w:val="32"/>
        </w:rPr>
        <w:t>全县</w:t>
      </w:r>
      <w:r>
        <w:rPr>
          <w:rFonts w:ascii="微软雅黑" w:hAnsi="微软雅黑" w:cs="宋体"/>
          <w:kern w:val="0"/>
          <w:szCs w:val="32"/>
        </w:rPr>
        <w:t>预算绩效管理的实施意见》（</w:t>
      </w:r>
      <w:r>
        <w:rPr>
          <w:rFonts w:ascii="微软雅黑" w:hAnsi="微软雅黑" w:cs="宋体" w:hint="eastAsia"/>
          <w:kern w:val="0"/>
          <w:szCs w:val="32"/>
        </w:rPr>
        <w:t>桃</w:t>
      </w:r>
      <w:r>
        <w:rPr>
          <w:rFonts w:ascii="微软雅黑" w:hAnsi="微软雅黑" w:cs="宋体"/>
          <w:kern w:val="0"/>
          <w:szCs w:val="32"/>
        </w:rPr>
        <w:t>政发【</w:t>
      </w:r>
      <w:r>
        <w:rPr>
          <w:rFonts w:ascii="微软雅黑" w:hAnsi="微软雅黑" w:cs="宋体"/>
          <w:kern w:val="0"/>
          <w:szCs w:val="32"/>
        </w:rPr>
        <w:t>2013</w:t>
      </w:r>
      <w:r>
        <w:rPr>
          <w:rFonts w:ascii="微软雅黑" w:hAnsi="微软雅黑" w:cs="宋体"/>
          <w:kern w:val="0"/>
          <w:szCs w:val="32"/>
        </w:rPr>
        <w:t>】</w:t>
      </w:r>
      <w:r>
        <w:rPr>
          <w:rFonts w:ascii="微软雅黑" w:hAnsi="微软雅黑" w:cs="宋体" w:hint="eastAsia"/>
          <w:kern w:val="0"/>
          <w:szCs w:val="32"/>
        </w:rPr>
        <w:t>25</w:t>
      </w:r>
      <w:r>
        <w:rPr>
          <w:rFonts w:ascii="微软雅黑" w:hAnsi="微软雅黑" w:cs="宋体"/>
          <w:kern w:val="0"/>
          <w:szCs w:val="32"/>
        </w:rPr>
        <w:t>号）</w:t>
      </w:r>
      <w:r>
        <w:rPr>
          <w:rFonts w:ascii="微软雅黑" w:hAnsi="微软雅黑" w:cs="宋体" w:hint="eastAsia"/>
          <w:kern w:val="0"/>
          <w:szCs w:val="32"/>
        </w:rPr>
        <w:t>文件精神</w:t>
      </w:r>
      <w:r>
        <w:rPr>
          <w:rFonts w:ascii="微软雅黑" w:hAnsi="微软雅黑" w:cs="宋体" w:hint="eastAsia"/>
          <w:kern w:val="0"/>
          <w:szCs w:val="32"/>
        </w:rPr>
        <w:t>,</w:t>
      </w:r>
      <w:r>
        <w:rPr>
          <w:rFonts w:ascii="微软雅黑" w:hAnsi="微软雅黑" w:cs="宋体"/>
          <w:kern w:val="0"/>
          <w:szCs w:val="32"/>
        </w:rPr>
        <w:t>我单位按照</w:t>
      </w:r>
      <w:r>
        <w:rPr>
          <w:rFonts w:ascii="微软雅黑" w:hAnsi="微软雅黑" w:cs="宋体" w:hint="eastAsia"/>
          <w:kern w:val="0"/>
          <w:szCs w:val="32"/>
        </w:rPr>
        <w:t>桃江县</w:t>
      </w:r>
      <w:r>
        <w:rPr>
          <w:rFonts w:ascii="微软雅黑" w:hAnsi="微软雅黑" w:cs="宋体"/>
          <w:kern w:val="0"/>
          <w:szCs w:val="32"/>
        </w:rPr>
        <w:t>财政局《</w:t>
      </w:r>
      <w:r>
        <w:rPr>
          <w:rFonts w:ascii="微软雅黑" w:hAnsi="微软雅黑" w:cs="宋体" w:hint="eastAsia"/>
          <w:kern w:val="0"/>
          <w:szCs w:val="32"/>
        </w:rPr>
        <w:t>桃江县</w:t>
      </w:r>
      <w:r>
        <w:rPr>
          <w:rFonts w:ascii="微软雅黑" w:hAnsi="微软雅黑" w:cs="宋体"/>
          <w:kern w:val="0"/>
          <w:szCs w:val="32"/>
        </w:rPr>
        <w:t>财政局关于开展</w:t>
      </w:r>
      <w:r>
        <w:rPr>
          <w:rFonts w:ascii="微软雅黑" w:hAnsi="微软雅黑" w:cs="宋体"/>
          <w:kern w:val="0"/>
          <w:szCs w:val="32"/>
        </w:rPr>
        <w:t>202</w:t>
      </w:r>
      <w:r>
        <w:rPr>
          <w:rFonts w:ascii="微软雅黑" w:hAnsi="微软雅黑" w:cs="宋体" w:hint="eastAsia"/>
          <w:kern w:val="0"/>
          <w:szCs w:val="32"/>
        </w:rPr>
        <w:t>3</w:t>
      </w:r>
      <w:r>
        <w:rPr>
          <w:rFonts w:ascii="微软雅黑" w:hAnsi="微软雅黑" w:cs="宋体"/>
          <w:kern w:val="0"/>
          <w:szCs w:val="32"/>
        </w:rPr>
        <w:t>年度</w:t>
      </w:r>
      <w:r>
        <w:rPr>
          <w:rFonts w:ascii="微软雅黑" w:hAnsi="微软雅黑" w:cs="宋体" w:hint="eastAsia"/>
          <w:kern w:val="0"/>
          <w:szCs w:val="32"/>
        </w:rPr>
        <w:t>财政资金</w:t>
      </w:r>
      <w:r>
        <w:rPr>
          <w:rFonts w:ascii="微软雅黑" w:hAnsi="微软雅黑" w:cs="宋体"/>
          <w:kern w:val="0"/>
          <w:szCs w:val="32"/>
        </w:rPr>
        <w:t>绩效自评工作的通知》（</w:t>
      </w:r>
      <w:r>
        <w:rPr>
          <w:rFonts w:ascii="微软雅黑" w:hAnsi="微软雅黑" w:cs="宋体" w:hint="eastAsia"/>
          <w:kern w:val="0"/>
          <w:szCs w:val="32"/>
        </w:rPr>
        <w:t>桃</w:t>
      </w:r>
      <w:r>
        <w:rPr>
          <w:rFonts w:ascii="微软雅黑" w:hAnsi="微软雅黑" w:cs="宋体"/>
          <w:kern w:val="0"/>
          <w:szCs w:val="32"/>
        </w:rPr>
        <w:t>财</w:t>
      </w:r>
      <w:r>
        <w:rPr>
          <w:rFonts w:ascii="微软雅黑" w:hAnsi="微软雅黑" w:cs="宋体" w:hint="eastAsia"/>
          <w:kern w:val="0"/>
          <w:szCs w:val="32"/>
        </w:rPr>
        <w:t>监</w:t>
      </w:r>
      <w:r>
        <w:rPr>
          <w:rFonts w:ascii="微软雅黑" w:hAnsi="微软雅黑" w:cs="宋体"/>
          <w:kern w:val="0"/>
          <w:szCs w:val="32"/>
        </w:rPr>
        <w:t>〔</w:t>
      </w:r>
      <w:r>
        <w:rPr>
          <w:rFonts w:ascii="微软雅黑" w:hAnsi="微软雅黑" w:cs="宋体"/>
          <w:kern w:val="0"/>
          <w:szCs w:val="32"/>
        </w:rPr>
        <w:t>20</w:t>
      </w:r>
      <w:r>
        <w:rPr>
          <w:rFonts w:ascii="微软雅黑" w:hAnsi="微软雅黑" w:cs="宋体" w:hint="eastAsia"/>
          <w:kern w:val="0"/>
          <w:szCs w:val="32"/>
        </w:rPr>
        <w:t>24</w:t>
      </w:r>
      <w:r>
        <w:rPr>
          <w:rFonts w:ascii="微软雅黑" w:hAnsi="微软雅黑" w:cs="宋体"/>
          <w:kern w:val="0"/>
          <w:szCs w:val="32"/>
        </w:rPr>
        <w:t>〕</w:t>
      </w:r>
      <w:r>
        <w:rPr>
          <w:rFonts w:ascii="微软雅黑" w:hAnsi="微软雅黑" w:cs="宋体" w:hint="eastAsia"/>
          <w:kern w:val="0"/>
          <w:szCs w:val="32"/>
        </w:rPr>
        <w:t>51</w:t>
      </w:r>
      <w:r>
        <w:rPr>
          <w:rFonts w:ascii="微软雅黑" w:hAnsi="微软雅黑" w:cs="宋体"/>
          <w:kern w:val="0"/>
          <w:szCs w:val="32"/>
        </w:rPr>
        <w:t>号）的部署</w:t>
      </w:r>
      <w:r>
        <w:rPr>
          <w:rFonts w:ascii="微软雅黑" w:hAnsi="微软雅黑" w:cs="宋体" w:hint="eastAsia"/>
          <w:kern w:val="0"/>
          <w:szCs w:val="32"/>
        </w:rPr>
        <w:t>要求</w:t>
      </w:r>
      <w:r>
        <w:rPr>
          <w:rFonts w:ascii="微软雅黑" w:hAnsi="微软雅黑" w:cs="宋体"/>
          <w:kern w:val="0"/>
          <w:szCs w:val="32"/>
        </w:rPr>
        <w:t>，对</w:t>
      </w:r>
      <w:r>
        <w:rPr>
          <w:rFonts w:ascii="微软雅黑" w:hAnsi="微软雅黑" w:cs="宋体" w:hint="eastAsia"/>
          <w:kern w:val="0"/>
          <w:szCs w:val="32"/>
        </w:rPr>
        <w:t>大</w:t>
      </w:r>
      <w:r>
        <w:rPr>
          <w:rFonts w:ascii="微软雅黑" w:hAnsi="微软雅黑" w:cs="宋体"/>
          <w:kern w:val="0"/>
          <w:szCs w:val="32"/>
        </w:rPr>
        <w:t>队</w:t>
      </w:r>
      <w:r>
        <w:rPr>
          <w:rFonts w:ascii="微软雅黑" w:hAnsi="微软雅黑" w:cs="宋体"/>
          <w:kern w:val="0"/>
          <w:szCs w:val="32"/>
        </w:rPr>
        <w:t>202</w:t>
      </w:r>
      <w:r>
        <w:rPr>
          <w:rFonts w:ascii="微软雅黑" w:hAnsi="微软雅黑" w:cs="宋体" w:hint="eastAsia"/>
          <w:kern w:val="0"/>
          <w:szCs w:val="32"/>
        </w:rPr>
        <w:t>3</w:t>
      </w:r>
      <w:r>
        <w:rPr>
          <w:rFonts w:ascii="微软雅黑" w:hAnsi="微软雅黑" w:cs="宋体"/>
          <w:kern w:val="0"/>
          <w:szCs w:val="32"/>
        </w:rPr>
        <w:t>年度</w:t>
      </w:r>
      <w:r>
        <w:rPr>
          <w:rFonts w:ascii="微软雅黑" w:hAnsi="微软雅黑" w:cs="宋体" w:hint="eastAsia"/>
          <w:kern w:val="0"/>
          <w:szCs w:val="32"/>
        </w:rPr>
        <w:t>项目</w:t>
      </w:r>
      <w:r>
        <w:rPr>
          <w:rFonts w:ascii="微软雅黑" w:hAnsi="微软雅黑" w:cs="宋体"/>
          <w:kern w:val="0"/>
          <w:szCs w:val="32"/>
        </w:rPr>
        <w:t>支出绩效进行了绩效评价，评价得分</w:t>
      </w:r>
      <w:r>
        <w:rPr>
          <w:rFonts w:ascii="微软雅黑" w:hAnsi="微软雅黑" w:cs="宋体" w:hint="eastAsia"/>
          <w:kern w:val="0"/>
          <w:szCs w:val="32"/>
        </w:rPr>
        <w:t>98</w:t>
      </w:r>
      <w:r>
        <w:rPr>
          <w:rFonts w:ascii="微软雅黑" w:hAnsi="微软雅黑" w:cs="宋体"/>
          <w:kern w:val="0"/>
          <w:szCs w:val="32"/>
        </w:rPr>
        <w:t>分。现将具体情况报告如下：</w:t>
      </w:r>
    </w:p>
    <w:p w:rsidR="00B10D25" w:rsidRDefault="00B10D25" w:rsidP="00B10D25">
      <w:pPr>
        <w:widowControl/>
        <w:shd w:val="clear" w:color="auto" w:fill="FFFFFF"/>
        <w:spacing w:line="560" w:lineRule="exact"/>
        <w:ind w:firstLineChars="200" w:firstLine="649"/>
        <w:jc w:val="left"/>
        <w:rPr>
          <w:rFonts w:ascii="微软雅黑" w:hAnsi="微软雅黑" w:cs="宋体"/>
          <w:b/>
          <w:kern w:val="0"/>
          <w:szCs w:val="32"/>
        </w:rPr>
      </w:pPr>
      <w:r>
        <w:rPr>
          <w:rFonts w:ascii="微软雅黑" w:hAnsi="微软雅黑" w:cs="宋体"/>
          <w:b/>
          <w:kern w:val="0"/>
          <w:szCs w:val="32"/>
        </w:rPr>
        <w:t>一、基本情况</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队属行政单位，是</w:t>
      </w:r>
      <w:r>
        <w:rPr>
          <w:rFonts w:ascii="微软雅黑" w:hAnsi="微软雅黑" w:cs="宋体" w:hint="eastAsia"/>
          <w:kern w:val="0"/>
          <w:szCs w:val="32"/>
        </w:rPr>
        <w:t>桃江县</w:t>
      </w:r>
      <w:r>
        <w:rPr>
          <w:rFonts w:ascii="微软雅黑" w:hAnsi="微软雅黑" w:cs="宋体"/>
          <w:kern w:val="0"/>
          <w:szCs w:val="32"/>
        </w:rPr>
        <w:t>公安局下属的</w:t>
      </w:r>
      <w:r>
        <w:rPr>
          <w:rFonts w:ascii="微软雅黑" w:hAnsi="微软雅黑" w:cs="宋体" w:hint="eastAsia"/>
          <w:kern w:val="0"/>
          <w:szCs w:val="32"/>
        </w:rPr>
        <w:t>正科</w:t>
      </w:r>
      <w:r>
        <w:rPr>
          <w:rFonts w:ascii="微软雅黑" w:hAnsi="微软雅黑" w:cs="宋体"/>
          <w:kern w:val="0"/>
          <w:szCs w:val="32"/>
        </w:rPr>
        <w:t>级二级机构，</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队内设</w:t>
      </w:r>
      <w:r>
        <w:rPr>
          <w:rFonts w:ascii="微软雅黑" w:hAnsi="微软雅黑" w:cs="宋体" w:hint="eastAsia"/>
          <w:kern w:val="0"/>
          <w:szCs w:val="32"/>
        </w:rPr>
        <w:t>机构</w:t>
      </w:r>
      <w:r>
        <w:rPr>
          <w:rFonts w:ascii="微软雅黑" w:hAnsi="微软雅黑" w:cs="宋体" w:hint="eastAsia"/>
          <w:kern w:val="0"/>
          <w:szCs w:val="32"/>
        </w:rPr>
        <w:t>10</w:t>
      </w:r>
      <w:r>
        <w:rPr>
          <w:rFonts w:ascii="微软雅黑" w:hAnsi="微软雅黑" w:cs="宋体" w:hint="eastAsia"/>
          <w:kern w:val="0"/>
          <w:szCs w:val="32"/>
        </w:rPr>
        <w:t>个</w:t>
      </w:r>
      <w:r>
        <w:rPr>
          <w:rFonts w:ascii="微软雅黑" w:hAnsi="微软雅黑" w:cs="宋体" w:hint="eastAsia"/>
          <w:kern w:val="0"/>
          <w:szCs w:val="32"/>
        </w:rPr>
        <w:t>:</w:t>
      </w:r>
      <w:r>
        <w:rPr>
          <w:rFonts w:ascii="微软雅黑" w:hAnsi="微软雅黑" w:cs="宋体" w:hint="eastAsia"/>
          <w:kern w:val="0"/>
          <w:szCs w:val="32"/>
        </w:rPr>
        <w:t>其中</w:t>
      </w:r>
      <w:r>
        <w:rPr>
          <w:rFonts w:ascii="微软雅黑" w:hAnsi="微软雅黑" w:cs="宋体" w:hint="eastAsia"/>
          <w:kern w:val="0"/>
          <w:szCs w:val="32"/>
        </w:rPr>
        <w:t>:</w:t>
      </w:r>
      <w:r>
        <w:rPr>
          <w:rFonts w:ascii="微软雅黑" w:hAnsi="微软雅黑" w:cs="宋体" w:hint="eastAsia"/>
          <w:kern w:val="0"/>
          <w:szCs w:val="32"/>
        </w:rPr>
        <w:t>中队</w:t>
      </w:r>
      <w:r>
        <w:rPr>
          <w:rFonts w:ascii="微软雅黑" w:hAnsi="微软雅黑" w:cs="宋体" w:hint="eastAsia"/>
          <w:kern w:val="0"/>
          <w:szCs w:val="32"/>
        </w:rPr>
        <w:t>9</w:t>
      </w:r>
      <w:r>
        <w:rPr>
          <w:rFonts w:ascii="微软雅黑" w:hAnsi="微软雅黑" w:cs="宋体" w:hint="eastAsia"/>
          <w:kern w:val="0"/>
          <w:szCs w:val="32"/>
        </w:rPr>
        <w:t>个</w:t>
      </w:r>
      <w:r>
        <w:rPr>
          <w:rFonts w:ascii="微软雅黑" w:hAnsi="微软雅黑" w:cs="宋体" w:hint="eastAsia"/>
          <w:kern w:val="0"/>
          <w:szCs w:val="32"/>
        </w:rPr>
        <w:t>(</w:t>
      </w:r>
      <w:r>
        <w:rPr>
          <w:rFonts w:ascii="微软雅黑" w:hAnsi="微软雅黑" w:cs="宋体" w:hint="eastAsia"/>
          <w:kern w:val="0"/>
          <w:szCs w:val="32"/>
        </w:rPr>
        <w:t>农村中</w:t>
      </w:r>
      <w:r>
        <w:rPr>
          <w:rFonts w:ascii="微软雅黑" w:hAnsi="微软雅黑" w:cs="宋体"/>
          <w:kern w:val="0"/>
          <w:szCs w:val="32"/>
        </w:rPr>
        <w:t>队</w:t>
      </w:r>
      <w:r>
        <w:rPr>
          <w:rFonts w:ascii="微软雅黑" w:hAnsi="微软雅黑" w:cs="宋体"/>
          <w:kern w:val="0"/>
          <w:szCs w:val="32"/>
        </w:rPr>
        <w:t>3</w:t>
      </w:r>
      <w:r>
        <w:rPr>
          <w:rFonts w:ascii="微软雅黑" w:hAnsi="微软雅黑" w:cs="宋体"/>
          <w:kern w:val="0"/>
          <w:szCs w:val="32"/>
        </w:rPr>
        <w:t>个</w:t>
      </w:r>
      <w:r>
        <w:rPr>
          <w:rFonts w:ascii="微软雅黑" w:hAnsi="微软雅黑" w:cs="宋体" w:hint="eastAsia"/>
          <w:kern w:val="0"/>
          <w:szCs w:val="32"/>
        </w:rPr>
        <w:t>),</w:t>
      </w:r>
      <w:r>
        <w:rPr>
          <w:rFonts w:ascii="微软雅黑" w:hAnsi="微软雅黑" w:cs="宋体" w:hint="eastAsia"/>
          <w:kern w:val="0"/>
          <w:szCs w:val="32"/>
        </w:rPr>
        <w:t>车管所</w:t>
      </w:r>
      <w:r>
        <w:rPr>
          <w:rFonts w:ascii="微软雅黑" w:hAnsi="微软雅黑" w:cs="宋体" w:hint="eastAsia"/>
          <w:kern w:val="0"/>
          <w:szCs w:val="32"/>
        </w:rPr>
        <w:t>1</w:t>
      </w:r>
      <w:r>
        <w:rPr>
          <w:rFonts w:ascii="微软雅黑" w:hAnsi="微软雅黑" w:cs="宋体" w:hint="eastAsia"/>
          <w:kern w:val="0"/>
          <w:szCs w:val="32"/>
        </w:rPr>
        <w:t>个</w:t>
      </w:r>
      <w:r>
        <w:rPr>
          <w:rFonts w:ascii="微软雅黑" w:hAnsi="微软雅黑" w:cs="宋体" w:hint="eastAsia"/>
          <w:kern w:val="0"/>
          <w:szCs w:val="32"/>
        </w:rPr>
        <w:t>,</w:t>
      </w:r>
      <w:r>
        <w:rPr>
          <w:rFonts w:ascii="微软雅黑" w:hAnsi="微软雅黑" w:cs="宋体"/>
          <w:kern w:val="0"/>
          <w:szCs w:val="32"/>
        </w:rPr>
        <w:t>机关编制</w:t>
      </w:r>
      <w:r>
        <w:rPr>
          <w:rFonts w:ascii="微软雅黑" w:hAnsi="微软雅黑" w:cs="宋体" w:hint="eastAsia"/>
          <w:kern w:val="0"/>
          <w:szCs w:val="32"/>
        </w:rPr>
        <w:t>59</w:t>
      </w:r>
      <w:r>
        <w:rPr>
          <w:rFonts w:ascii="微软雅黑" w:hAnsi="微软雅黑" w:cs="宋体"/>
          <w:kern w:val="0"/>
          <w:szCs w:val="32"/>
        </w:rPr>
        <w:t>人，年末实有</w:t>
      </w:r>
      <w:r>
        <w:rPr>
          <w:rFonts w:ascii="微软雅黑" w:hAnsi="微软雅黑" w:cs="宋体" w:hint="eastAsia"/>
          <w:kern w:val="0"/>
          <w:szCs w:val="32"/>
        </w:rPr>
        <w:t>在职</w:t>
      </w:r>
      <w:r>
        <w:rPr>
          <w:rFonts w:ascii="微软雅黑" w:hAnsi="微软雅黑" w:cs="宋体"/>
          <w:kern w:val="0"/>
          <w:szCs w:val="32"/>
        </w:rPr>
        <w:t>人数</w:t>
      </w:r>
      <w:r w:rsidR="0034733E">
        <w:rPr>
          <w:rFonts w:ascii="微软雅黑" w:hAnsi="微软雅黑" w:cs="宋体" w:hint="eastAsia"/>
          <w:kern w:val="0"/>
          <w:szCs w:val="32"/>
        </w:rPr>
        <w:t>170</w:t>
      </w:r>
      <w:r>
        <w:rPr>
          <w:rFonts w:ascii="微软雅黑" w:hAnsi="微软雅黑" w:cs="宋体"/>
          <w:kern w:val="0"/>
          <w:szCs w:val="32"/>
        </w:rPr>
        <w:t>人</w:t>
      </w:r>
      <w:r>
        <w:rPr>
          <w:rFonts w:ascii="微软雅黑" w:hAnsi="微软雅黑" w:cs="宋体"/>
          <w:kern w:val="0"/>
          <w:szCs w:val="32"/>
        </w:rPr>
        <w:t>,</w:t>
      </w:r>
      <w:r>
        <w:rPr>
          <w:rFonts w:ascii="微软雅黑" w:hAnsi="微软雅黑" w:cs="宋体"/>
          <w:kern w:val="0"/>
          <w:szCs w:val="32"/>
        </w:rPr>
        <w:t>其中在职在编</w:t>
      </w:r>
      <w:r w:rsidR="0034733E">
        <w:rPr>
          <w:rFonts w:ascii="微软雅黑" w:hAnsi="微软雅黑" w:cs="宋体" w:hint="eastAsia"/>
          <w:kern w:val="0"/>
          <w:szCs w:val="32"/>
        </w:rPr>
        <w:t>59</w:t>
      </w:r>
      <w:r>
        <w:rPr>
          <w:rFonts w:ascii="微软雅黑" w:hAnsi="微软雅黑" w:cs="宋体"/>
          <w:kern w:val="0"/>
          <w:szCs w:val="32"/>
        </w:rPr>
        <w:t>人，</w:t>
      </w:r>
      <w:r>
        <w:rPr>
          <w:rFonts w:ascii="微软雅黑" w:hAnsi="微软雅黑" w:cs="宋体" w:hint="eastAsia"/>
          <w:kern w:val="0"/>
          <w:szCs w:val="32"/>
        </w:rPr>
        <w:t>财政补助辅</w:t>
      </w:r>
      <w:r>
        <w:rPr>
          <w:rFonts w:ascii="微软雅黑" w:hAnsi="微软雅黑" w:cs="宋体"/>
          <w:kern w:val="0"/>
          <w:szCs w:val="32"/>
        </w:rPr>
        <w:t>警</w:t>
      </w:r>
      <w:r w:rsidR="0034733E">
        <w:rPr>
          <w:rFonts w:ascii="微软雅黑" w:hAnsi="微软雅黑" w:cs="宋体" w:hint="eastAsia"/>
          <w:kern w:val="0"/>
          <w:szCs w:val="32"/>
        </w:rPr>
        <w:t>110</w:t>
      </w:r>
      <w:r>
        <w:rPr>
          <w:rFonts w:ascii="微软雅黑" w:hAnsi="微软雅黑" w:cs="宋体"/>
          <w:kern w:val="0"/>
          <w:szCs w:val="32"/>
        </w:rPr>
        <w:t>人</w:t>
      </w:r>
      <w:r>
        <w:rPr>
          <w:rFonts w:ascii="微软雅黑" w:hAnsi="微软雅黑" w:cs="宋体" w:hint="eastAsia"/>
          <w:kern w:val="0"/>
          <w:szCs w:val="32"/>
        </w:rPr>
        <w:t>；</w:t>
      </w:r>
      <w:r>
        <w:rPr>
          <w:rFonts w:ascii="微软雅黑" w:hAnsi="微软雅黑" w:cs="宋体"/>
          <w:kern w:val="0"/>
          <w:szCs w:val="32"/>
        </w:rPr>
        <w:t>离退休</w:t>
      </w:r>
      <w:r>
        <w:rPr>
          <w:rFonts w:ascii="微软雅黑" w:hAnsi="微软雅黑" w:cs="宋体" w:hint="eastAsia"/>
          <w:kern w:val="0"/>
          <w:szCs w:val="32"/>
        </w:rPr>
        <w:t>9</w:t>
      </w:r>
      <w:r>
        <w:rPr>
          <w:rFonts w:ascii="微软雅黑" w:hAnsi="微软雅黑" w:cs="宋体"/>
          <w:kern w:val="0"/>
          <w:szCs w:val="32"/>
        </w:rPr>
        <w:t>人</w:t>
      </w:r>
      <w:r>
        <w:rPr>
          <w:rFonts w:ascii="微软雅黑" w:hAnsi="微软雅黑" w:cs="宋体" w:hint="eastAsia"/>
          <w:kern w:val="0"/>
          <w:szCs w:val="32"/>
        </w:rPr>
        <w:t>，工资在社保发放。</w:t>
      </w:r>
    </w:p>
    <w:p w:rsidR="00B10D25" w:rsidRDefault="00B10D25" w:rsidP="0017478A">
      <w:pPr>
        <w:widowControl/>
        <w:shd w:val="clear" w:color="auto" w:fill="FFFFFF"/>
        <w:spacing w:line="560" w:lineRule="exact"/>
        <w:ind w:firstLine="649"/>
        <w:jc w:val="left"/>
        <w:rPr>
          <w:rFonts w:ascii="微软雅黑" w:hAnsi="微软雅黑" w:cs="宋体"/>
          <w:b/>
          <w:kern w:val="0"/>
          <w:szCs w:val="32"/>
        </w:rPr>
      </w:pPr>
      <w:r>
        <w:rPr>
          <w:rFonts w:ascii="微软雅黑" w:hAnsi="微软雅黑" w:cs="宋体"/>
          <w:b/>
          <w:kern w:val="0"/>
          <w:szCs w:val="32"/>
        </w:rPr>
        <w:t>（一）部门整体收支概况</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微软雅黑" w:hAnsi="微软雅黑" w:cs="宋体"/>
          <w:kern w:val="0"/>
          <w:szCs w:val="32"/>
        </w:rPr>
        <w:t>202</w:t>
      </w:r>
      <w:r>
        <w:rPr>
          <w:rFonts w:ascii="微软雅黑" w:hAnsi="微软雅黑" w:cs="宋体" w:hint="eastAsia"/>
          <w:kern w:val="0"/>
          <w:szCs w:val="32"/>
        </w:rPr>
        <w:t>3</w:t>
      </w:r>
      <w:r>
        <w:rPr>
          <w:rFonts w:ascii="微软雅黑" w:hAnsi="微软雅黑" w:cs="宋体"/>
          <w:kern w:val="0"/>
          <w:szCs w:val="32"/>
        </w:rPr>
        <w:t>年</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队年初预算</w:t>
      </w:r>
      <w:r>
        <w:rPr>
          <w:rFonts w:ascii="微软雅黑" w:hAnsi="微软雅黑" w:cs="宋体" w:hint="eastAsia"/>
          <w:kern w:val="0"/>
          <w:szCs w:val="32"/>
        </w:rPr>
        <w:t>1168.63</w:t>
      </w:r>
      <w:r>
        <w:rPr>
          <w:rFonts w:ascii="微软雅黑" w:hAnsi="微软雅黑" w:cs="宋体"/>
          <w:kern w:val="0"/>
          <w:szCs w:val="32"/>
        </w:rPr>
        <w:t>万元</w:t>
      </w:r>
      <w:r>
        <w:rPr>
          <w:rFonts w:ascii="微软雅黑" w:hAnsi="微软雅黑" w:cs="宋体" w:hint="eastAsia"/>
          <w:kern w:val="0"/>
          <w:szCs w:val="32"/>
        </w:rPr>
        <w:t>，其中项目支出</w:t>
      </w:r>
      <w:r>
        <w:rPr>
          <w:rFonts w:ascii="微软雅黑" w:hAnsi="微软雅黑" w:cs="宋体" w:hint="eastAsia"/>
          <w:kern w:val="0"/>
          <w:szCs w:val="32"/>
        </w:rPr>
        <w:t>133.00</w:t>
      </w:r>
      <w:r>
        <w:rPr>
          <w:rFonts w:ascii="微软雅黑" w:hAnsi="微软雅黑" w:cs="宋体" w:hint="eastAsia"/>
          <w:kern w:val="0"/>
          <w:szCs w:val="32"/>
        </w:rPr>
        <w:t>万元。</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微软雅黑" w:hAnsi="微软雅黑" w:cs="宋体" w:hint="eastAsia"/>
          <w:kern w:val="0"/>
          <w:szCs w:val="32"/>
        </w:rPr>
        <w:t>2023</w:t>
      </w:r>
      <w:r>
        <w:rPr>
          <w:rFonts w:ascii="微软雅黑" w:hAnsi="微软雅黑" w:cs="宋体" w:hint="eastAsia"/>
          <w:kern w:val="0"/>
          <w:szCs w:val="32"/>
        </w:rPr>
        <w:t>年</w:t>
      </w:r>
      <w:r>
        <w:rPr>
          <w:rFonts w:ascii="微软雅黑" w:hAnsi="微软雅黑" w:cs="宋体"/>
          <w:kern w:val="0"/>
          <w:szCs w:val="32"/>
        </w:rPr>
        <w:t>部门决算收支完成情况</w:t>
      </w:r>
      <w:r>
        <w:rPr>
          <w:rFonts w:ascii="微软雅黑" w:hAnsi="微软雅黑" w:cs="宋体" w:hint="eastAsia"/>
          <w:kern w:val="0"/>
          <w:szCs w:val="32"/>
        </w:rPr>
        <w:t>:</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微软雅黑" w:hAnsi="微软雅黑" w:cs="宋体" w:hint="eastAsia"/>
          <w:kern w:val="0"/>
          <w:szCs w:val="32"/>
        </w:rPr>
        <w:lastRenderedPageBreak/>
        <w:t>1</w:t>
      </w:r>
      <w:r>
        <w:rPr>
          <w:rFonts w:ascii="微软雅黑" w:hAnsi="微软雅黑" w:cs="宋体" w:hint="eastAsia"/>
          <w:kern w:val="0"/>
          <w:szCs w:val="32"/>
        </w:rPr>
        <w:t>、收入情况：财政拨款</w:t>
      </w:r>
      <w:r>
        <w:rPr>
          <w:rFonts w:ascii="微软雅黑" w:hAnsi="微软雅黑" w:cs="宋体"/>
          <w:kern w:val="0"/>
          <w:szCs w:val="32"/>
        </w:rPr>
        <w:t>收入：</w:t>
      </w:r>
      <w:r>
        <w:rPr>
          <w:rFonts w:ascii="微软雅黑" w:hAnsi="微软雅黑" w:cs="宋体" w:hint="eastAsia"/>
          <w:kern w:val="0"/>
          <w:szCs w:val="32"/>
        </w:rPr>
        <w:t>2876.67</w:t>
      </w:r>
      <w:r>
        <w:rPr>
          <w:rFonts w:ascii="微软雅黑" w:hAnsi="微软雅黑" w:cs="宋体"/>
          <w:kern w:val="0"/>
          <w:szCs w:val="32"/>
        </w:rPr>
        <w:t>万元</w:t>
      </w:r>
      <w:r>
        <w:rPr>
          <w:rFonts w:ascii="微软雅黑" w:hAnsi="微软雅黑" w:cs="宋体" w:hint="eastAsia"/>
          <w:kern w:val="0"/>
          <w:szCs w:val="32"/>
        </w:rPr>
        <w:t>，其中：项目支出拨款</w:t>
      </w:r>
      <w:r>
        <w:rPr>
          <w:rFonts w:ascii="微软雅黑" w:hAnsi="微软雅黑" w:cs="宋体" w:hint="eastAsia"/>
          <w:kern w:val="0"/>
          <w:szCs w:val="32"/>
        </w:rPr>
        <w:t>1282.56</w:t>
      </w:r>
      <w:r>
        <w:rPr>
          <w:rFonts w:ascii="微软雅黑" w:hAnsi="微软雅黑" w:cs="宋体" w:hint="eastAsia"/>
          <w:kern w:val="0"/>
          <w:szCs w:val="32"/>
        </w:rPr>
        <w:t>万元。</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微软雅黑" w:hAnsi="微软雅黑" w:cs="宋体" w:hint="eastAsia"/>
          <w:kern w:val="0"/>
          <w:szCs w:val="32"/>
        </w:rPr>
        <w:t>2</w:t>
      </w:r>
      <w:r>
        <w:rPr>
          <w:rFonts w:ascii="微软雅黑" w:hAnsi="微软雅黑" w:cs="宋体" w:hint="eastAsia"/>
          <w:kern w:val="0"/>
          <w:szCs w:val="32"/>
        </w:rPr>
        <w:t>、支出情况：</w:t>
      </w:r>
      <w:r>
        <w:rPr>
          <w:rFonts w:ascii="微软雅黑" w:hAnsi="微软雅黑" w:cs="宋体" w:hint="eastAsia"/>
          <w:kern w:val="0"/>
          <w:szCs w:val="32"/>
        </w:rPr>
        <w:t>20</w:t>
      </w:r>
      <w:r>
        <w:rPr>
          <w:rFonts w:ascii="微软雅黑" w:hAnsi="微软雅黑" w:cs="宋体"/>
          <w:kern w:val="0"/>
          <w:szCs w:val="32"/>
        </w:rPr>
        <w:t>2</w:t>
      </w:r>
      <w:r>
        <w:rPr>
          <w:rFonts w:ascii="微软雅黑" w:hAnsi="微软雅黑" w:cs="宋体" w:hint="eastAsia"/>
          <w:kern w:val="0"/>
          <w:szCs w:val="32"/>
        </w:rPr>
        <w:t>3</w:t>
      </w:r>
      <w:r>
        <w:rPr>
          <w:rFonts w:ascii="微软雅黑" w:hAnsi="微软雅黑" w:cs="宋体" w:hint="eastAsia"/>
          <w:kern w:val="0"/>
          <w:szCs w:val="32"/>
        </w:rPr>
        <w:t>年总支出</w:t>
      </w:r>
      <w:r>
        <w:rPr>
          <w:rFonts w:ascii="微软雅黑" w:hAnsi="微软雅黑" w:cs="宋体" w:hint="eastAsia"/>
          <w:kern w:val="0"/>
          <w:szCs w:val="32"/>
        </w:rPr>
        <w:t>2876.67</w:t>
      </w:r>
      <w:r>
        <w:rPr>
          <w:rFonts w:ascii="微软雅黑" w:hAnsi="微软雅黑" w:cs="宋体"/>
          <w:kern w:val="0"/>
          <w:szCs w:val="32"/>
        </w:rPr>
        <w:t>万元</w:t>
      </w:r>
      <w:r>
        <w:rPr>
          <w:rFonts w:ascii="微软雅黑" w:hAnsi="微软雅黑" w:cs="宋体" w:hint="eastAsia"/>
          <w:kern w:val="0"/>
          <w:szCs w:val="32"/>
        </w:rPr>
        <w:t>，</w:t>
      </w:r>
      <w:r>
        <w:rPr>
          <w:rFonts w:ascii="微软雅黑" w:hAnsi="微软雅黑" w:cs="宋体"/>
          <w:kern w:val="0"/>
          <w:szCs w:val="32"/>
        </w:rPr>
        <w:t>预算</w:t>
      </w:r>
      <w:r>
        <w:rPr>
          <w:rFonts w:ascii="微软雅黑" w:hAnsi="微软雅黑" w:cs="宋体" w:hint="eastAsia"/>
          <w:kern w:val="0"/>
          <w:szCs w:val="32"/>
        </w:rPr>
        <w:t>总额执行</w:t>
      </w:r>
      <w:r>
        <w:rPr>
          <w:rFonts w:ascii="微软雅黑" w:hAnsi="微软雅黑" w:cs="宋体"/>
          <w:kern w:val="0"/>
          <w:szCs w:val="32"/>
        </w:rPr>
        <w:t>率</w:t>
      </w:r>
      <w:r>
        <w:rPr>
          <w:rFonts w:ascii="微软雅黑" w:hAnsi="微软雅黑" w:cs="宋体" w:hint="eastAsia"/>
          <w:kern w:val="0"/>
          <w:szCs w:val="32"/>
        </w:rPr>
        <w:t>100.00</w:t>
      </w:r>
      <w:r>
        <w:rPr>
          <w:rFonts w:ascii="微软雅黑" w:hAnsi="微软雅黑" w:cs="宋体"/>
          <w:kern w:val="0"/>
          <w:szCs w:val="32"/>
        </w:rPr>
        <w:t>%</w:t>
      </w:r>
      <w:r>
        <w:rPr>
          <w:rFonts w:ascii="微软雅黑" w:hAnsi="微软雅黑" w:cs="宋体" w:hint="eastAsia"/>
          <w:kern w:val="0"/>
          <w:szCs w:val="32"/>
        </w:rPr>
        <w:t>；</w:t>
      </w:r>
      <w:r>
        <w:rPr>
          <w:rFonts w:ascii="微软雅黑" w:hAnsi="微软雅黑" w:cs="宋体"/>
          <w:kern w:val="0"/>
          <w:szCs w:val="32"/>
        </w:rPr>
        <w:t>财政拨款</w:t>
      </w:r>
      <w:r>
        <w:rPr>
          <w:rFonts w:ascii="微软雅黑" w:hAnsi="微软雅黑" w:cs="宋体" w:hint="eastAsia"/>
          <w:kern w:val="0"/>
          <w:szCs w:val="32"/>
        </w:rPr>
        <w:t>支出</w:t>
      </w:r>
      <w:r>
        <w:rPr>
          <w:rFonts w:ascii="微软雅黑" w:hAnsi="微软雅黑" w:cs="宋体" w:hint="eastAsia"/>
          <w:kern w:val="0"/>
          <w:szCs w:val="32"/>
        </w:rPr>
        <w:t>2876.67</w:t>
      </w:r>
      <w:r>
        <w:rPr>
          <w:rFonts w:ascii="微软雅黑" w:hAnsi="微软雅黑" w:cs="宋体"/>
          <w:kern w:val="0"/>
          <w:szCs w:val="32"/>
        </w:rPr>
        <w:t>万元</w:t>
      </w:r>
      <w:r>
        <w:rPr>
          <w:rFonts w:ascii="微软雅黑" w:hAnsi="微软雅黑" w:cs="宋体" w:hint="eastAsia"/>
          <w:kern w:val="0"/>
          <w:szCs w:val="32"/>
        </w:rPr>
        <w:t>。</w:t>
      </w:r>
      <w:r>
        <w:rPr>
          <w:rFonts w:ascii="微软雅黑" w:hAnsi="微软雅黑" w:cs="宋体"/>
          <w:kern w:val="0"/>
          <w:szCs w:val="32"/>
        </w:rPr>
        <w:t>财政拨款</w:t>
      </w:r>
      <w:r>
        <w:rPr>
          <w:rFonts w:ascii="微软雅黑" w:hAnsi="微软雅黑" w:cs="宋体" w:hint="eastAsia"/>
          <w:kern w:val="0"/>
          <w:szCs w:val="32"/>
        </w:rPr>
        <w:t>支出</w:t>
      </w:r>
      <w:r>
        <w:rPr>
          <w:rFonts w:ascii="微软雅黑" w:hAnsi="微软雅黑" w:cs="宋体"/>
          <w:kern w:val="0"/>
          <w:szCs w:val="32"/>
        </w:rPr>
        <w:t>其中：</w:t>
      </w:r>
      <w:r>
        <w:rPr>
          <w:rFonts w:ascii="微软雅黑" w:hAnsi="微软雅黑" w:cs="宋体" w:hint="eastAsia"/>
          <w:kern w:val="0"/>
          <w:szCs w:val="32"/>
        </w:rPr>
        <w:t>项目支出</w:t>
      </w:r>
      <w:r>
        <w:rPr>
          <w:rFonts w:ascii="微软雅黑" w:hAnsi="微软雅黑" w:cs="宋体" w:hint="eastAsia"/>
          <w:kern w:val="0"/>
          <w:szCs w:val="32"/>
        </w:rPr>
        <w:t>1282.56</w:t>
      </w:r>
      <w:r>
        <w:rPr>
          <w:rFonts w:ascii="微软雅黑" w:hAnsi="微软雅黑" w:cs="宋体" w:hint="eastAsia"/>
          <w:kern w:val="0"/>
          <w:szCs w:val="32"/>
        </w:rPr>
        <w:t>万元，其中：财政拨款项目支出</w:t>
      </w:r>
      <w:r>
        <w:rPr>
          <w:rFonts w:ascii="微软雅黑" w:hAnsi="微软雅黑" w:cs="宋体" w:hint="eastAsia"/>
          <w:kern w:val="0"/>
          <w:szCs w:val="32"/>
        </w:rPr>
        <w:t>1282.56</w:t>
      </w:r>
      <w:r>
        <w:rPr>
          <w:rFonts w:ascii="微软雅黑" w:hAnsi="微软雅黑" w:cs="宋体" w:hint="eastAsia"/>
          <w:kern w:val="0"/>
          <w:szCs w:val="32"/>
        </w:rPr>
        <w:t>万元，</w:t>
      </w:r>
      <w:r>
        <w:rPr>
          <w:rFonts w:ascii="微软雅黑" w:hAnsi="微软雅黑" w:cs="宋体"/>
          <w:kern w:val="0"/>
          <w:szCs w:val="32"/>
        </w:rPr>
        <w:t>预算完成率</w:t>
      </w:r>
      <w:r>
        <w:rPr>
          <w:rFonts w:ascii="微软雅黑" w:hAnsi="微软雅黑" w:cs="宋体"/>
          <w:kern w:val="0"/>
          <w:szCs w:val="32"/>
        </w:rPr>
        <w:t>100.</w:t>
      </w:r>
      <w:r>
        <w:rPr>
          <w:rFonts w:ascii="微软雅黑" w:hAnsi="微软雅黑" w:cs="宋体" w:hint="eastAsia"/>
          <w:kern w:val="0"/>
          <w:szCs w:val="32"/>
        </w:rPr>
        <w:t>0</w:t>
      </w:r>
      <w:r>
        <w:rPr>
          <w:rFonts w:ascii="微软雅黑" w:hAnsi="微软雅黑" w:cs="宋体"/>
          <w:kern w:val="0"/>
          <w:szCs w:val="32"/>
        </w:rPr>
        <w:t>0%</w:t>
      </w:r>
      <w:r>
        <w:rPr>
          <w:rFonts w:ascii="微软雅黑" w:hAnsi="微软雅黑" w:cs="宋体" w:hint="eastAsia"/>
          <w:kern w:val="0"/>
          <w:szCs w:val="32"/>
        </w:rPr>
        <w:t>.</w:t>
      </w:r>
    </w:p>
    <w:p w:rsidR="00B10D25" w:rsidRDefault="00B10D25" w:rsidP="00B10D25">
      <w:pPr>
        <w:widowControl/>
        <w:shd w:val="clear" w:color="auto" w:fill="FFFFFF"/>
        <w:spacing w:line="560" w:lineRule="exact"/>
        <w:ind w:firstLineChars="200" w:firstLine="649"/>
        <w:jc w:val="left"/>
        <w:rPr>
          <w:rFonts w:ascii="微软雅黑" w:hAnsi="微软雅黑" w:cs="宋体"/>
          <w:b/>
          <w:kern w:val="0"/>
          <w:szCs w:val="32"/>
        </w:rPr>
      </w:pPr>
      <w:r>
        <w:rPr>
          <w:rFonts w:ascii="微软雅黑" w:hAnsi="微软雅黑" w:cs="宋体"/>
          <w:b/>
          <w:kern w:val="0"/>
          <w:szCs w:val="32"/>
        </w:rPr>
        <w:t>（二）整体支出绩效目标</w:t>
      </w:r>
    </w:p>
    <w:p w:rsidR="00B10D25" w:rsidRDefault="00B10D25" w:rsidP="0017478A">
      <w:pPr>
        <w:widowControl/>
        <w:shd w:val="clear" w:color="auto" w:fill="FFFFFF"/>
        <w:spacing w:line="560" w:lineRule="exact"/>
        <w:ind w:firstLineChars="150" w:firstLine="485"/>
        <w:jc w:val="left"/>
        <w:rPr>
          <w:rFonts w:ascii="微软雅黑" w:hAnsi="微软雅黑" w:cs="宋体"/>
          <w:kern w:val="0"/>
          <w:szCs w:val="32"/>
        </w:rPr>
      </w:pPr>
      <w:r>
        <w:rPr>
          <w:rFonts w:ascii="微软雅黑" w:hAnsi="微软雅黑" w:cs="宋体"/>
          <w:kern w:val="0"/>
          <w:szCs w:val="32"/>
        </w:rPr>
        <w:t>整体绩效目标</w:t>
      </w:r>
      <w:r>
        <w:rPr>
          <w:rFonts w:ascii="微软雅黑" w:hAnsi="微软雅黑" w:cs="宋体" w:hint="eastAsia"/>
          <w:kern w:val="0"/>
          <w:szCs w:val="32"/>
        </w:rPr>
        <w:t>是</w:t>
      </w:r>
      <w:r>
        <w:rPr>
          <w:rFonts w:ascii="微软雅黑" w:hAnsi="微软雅黑" w:cs="宋体"/>
          <w:kern w:val="0"/>
          <w:szCs w:val="32"/>
        </w:rPr>
        <w:t>：</w:t>
      </w:r>
    </w:p>
    <w:p w:rsidR="00B10D25" w:rsidRDefault="00B10D25" w:rsidP="0017478A">
      <w:pPr>
        <w:widowControl/>
        <w:shd w:val="clear" w:color="auto" w:fill="FFFFFF"/>
        <w:spacing w:line="560" w:lineRule="exact"/>
        <w:ind w:firstLineChars="150" w:firstLine="485"/>
        <w:jc w:val="left"/>
        <w:rPr>
          <w:rFonts w:ascii="微软雅黑" w:hAnsi="微软雅黑" w:cs="宋体"/>
          <w:kern w:val="0"/>
          <w:szCs w:val="32"/>
        </w:rPr>
      </w:pPr>
      <w:r>
        <w:rPr>
          <w:rFonts w:ascii="微软雅黑" w:hAnsi="微软雅黑" w:cs="宋体" w:hint="eastAsia"/>
          <w:kern w:val="0"/>
          <w:szCs w:val="32"/>
        </w:rPr>
        <w:t>1</w:t>
      </w:r>
      <w:r>
        <w:rPr>
          <w:rFonts w:ascii="微软雅黑" w:hAnsi="微软雅黑" w:cs="宋体" w:hint="eastAsia"/>
          <w:kern w:val="0"/>
          <w:szCs w:val="32"/>
        </w:rPr>
        <w:t>、</w:t>
      </w:r>
      <w:r>
        <w:rPr>
          <w:rFonts w:ascii="微软雅黑" w:hAnsi="微软雅黑" w:cs="宋体"/>
          <w:kern w:val="0"/>
          <w:szCs w:val="32"/>
        </w:rPr>
        <w:t>大力推进基础信息化建设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①</w:t>
      </w:r>
      <w:r>
        <w:rPr>
          <w:rFonts w:ascii="微软雅黑" w:hAnsi="微软雅黑" w:cs="宋体"/>
          <w:kern w:val="0"/>
          <w:szCs w:val="32"/>
        </w:rPr>
        <w:t>、开展互联网综合服务平台建设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②</w:t>
      </w:r>
      <w:r>
        <w:rPr>
          <w:rFonts w:ascii="微软雅黑" w:hAnsi="微软雅黑" w:cs="宋体"/>
          <w:kern w:val="0"/>
          <w:szCs w:val="32"/>
        </w:rPr>
        <w:t>、开展违法监管系统建设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③</w:t>
      </w:r>
      <w:r>
        <w:rPr>
          <w:rFonts w:ascii="微软雅黑" w:hAnsi="微软雅黑" w:cs="宋体"/>
          <w:kern w:val="0"/>
          <w:szCs w:val="32"/>
        </w:rPr>
        <w:t>、建设交通违法自助网上处理服务平台</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④</w:t>
      </w:r>
      <w:r>
        <w:rPr>
          <w:rFonts w:ascii="微软雅黑" w:hAnsi="微软雅黑" w:cs="宋体"/>
          <w:kern w:val="0"/>
          <w:szCs w:val="32"/>
        </w:rPr>
        <w:t>、确保信息系统安全</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⑤</w:t>
      </w:r>
      <w:r>
        <w:rPr>
          <w:rFonts w:ascii="微软雅黑" w:hAnsi="微软雅黑" w:cs="宋体"/>
          <w:kern w:val="0"/>
          <w:szCs w:val="32"/>
        </w:rPr>
        <w:t>、开展</w:t>
      </w:r>
      <w:r>
        <w:rPr>
          <w:rFonts w:ascii="微软雅黑" w:hAnsi="微软雅黑" w:cs="宋体"/>
          <w:kern w:val="0"/>
          <w:szCs w:val="32"/>
        </w:rPr>
        <w:t>“</w:t>
      </w:r>
      <w:r>
        <w:rPr>
          <w:rFonts w:ascii="微软雅黑" w:hAnsi="微软雅黑" w:cs="宋体"/>
          <w:kern w:val="0"/>
          <w:szCs w:val="32"/>
        </w:rPr>
        <w:t>文明交通行动计划</w:t>
      </w:r>
      <w:r>
        <w:rPr>
          <w:rFonts w:ascii="微软雅黑" w:hAnsi="微软雅黑" w:cs="宋体"/>
          <w:kern w:val="0"/>
          <w:szCs w:val="32"/>
        </w:rPr>
        <w:t>”</w:t>
      </w:r>
      <w:r>
        <w:rPr>
          <w:rFonts w:ascii="微软雅黑" w:hAnsi="微软雅黑" w:cs="宋体"/>
          <w:kern w:val="0"/>
          <w:szCs w:val="32"/>
        </w:rPr>
        <w:t>工作</w:t>
      </w:r>
      <w:r>
        <w:rPr>
          <w:rFonts w:ascii="微软雅黑" w:hAnsi="微软雅黑" w:cs="宋体" w:hint="eastAsia"/>
          <w:kern w:val="0"/>
          <w:szCs w:val="32"/>
        </w:rPr>
        <w:t>；</w:t>
      </w:r>
      <w:r>
        <w:rPr>
          <w:rFonts w:ascii="微软雅黑" w:hAnsi="微软雅黑" w:cs="宋体"/>
          <w:kern w:val="0"/>
          <w:szCs w:val="32"/>
        </w:rPr>
        <w:t>本地组建</w:t>
      </w:r>
      <w:r>
        <w:rPr>
          <w:rFonts w:ascii="微软雅黑" w:hAnsi="微软雅黑" w:cs="宋体"/>
          <w:kern w:val="0"/>
          <w:szCs w:val="32"/>
        </w:rPr>
        <w:t>1</w:t>
      </w:r>
      <w:r>
        <w:rPr>
          <w:rFonts w:ascii="微软雅黑" w:hAnsi="微软雅黑" w:cs="宋体"/>
          <w:kern w:val="0"/>
          <w:szCs w:val="32"/>
        </w:rPr>
        <w:t>支以上宣讲队伍，在所辖每个</w:t>
      </w:r>
      <w:r>
        <w:rPr>
          <w:rFonts w:ascii="微软雅黑" w:hAnsi="微软雅黑" w:cs="宋体" w:hint="eastAsia"/>
          <w:kern w:val="0"/>
          <w:szCs w:val="32"/>
        </w:rPr>
        <w:t>乡镇</w:t>
      </w:r>
      <w:r>
        <w:rPr>
          <w:rFonts w:ascii="微软雅黑" w:hAnsi="微软雅黑" w:cs="宋体"/>
          <w:kern w:val="0"/>
          <w:szCs w:val="32"/>
        </w:rPr>
        <w:t>开展</w:t>
      </w:r>
      <w:r>
        <w:rPr>
          <w:rFonts w:ascii="微软雅黑" w:hAnsi="微软雅黑" w:cs="宋体"/>
          <w:kern w:val="0"/>
          <w:szCs w:val="32"/>
        </w:rPr>
        <w:t>1</w:t>
      </w:r>
      <w:r>
        <w:rPr>
          <w:rFonts w:ascii="微软雅黑" w:hAnsi="微软雅黑" w:cs="宋体"/>
          <w:kern w:val="0"/>
          <w:szCs w:val="32"/>
        </w:rPr>
        <w:t>场以上宣讲活动；落实春运和</w:t>
      </w:r>
      <w:r>
        <w:rPr>
          <w:rFonts w:ascii="微软雅黑" w:hAnsi="微软雅黑" w:cs="宋体"/>
          <w:kern w:val="0"/>
          <w:szCs w:val="32"/>
        </w:rPr>
        <w:t>7</w:t>
      </w:r>
      <w:r>
        <w:rPr>
          <w:rFonts w:ascii="微软雅黑" w:hAnsi="微软雅黑" w:cs="宋体"/>
          <w:kern w:val="0"/>
          <w:szCs w:val="32"/>
        </w:rPr>
        <w:t>个小长假的各项交通诱导服务工作。</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⑥</w:t>
      </w:r>
      <w:r>
        <w:rPr>
          <w:rFonts w:ascii="微软雅黑" w:hAnsi="微软雅黑" w:cs="宋体"/>
          <w:kern w:val="0"/>
          <w:szCs w:val="32"/>
        </w:rPr>
        <w:t>、开展新闻宣传阵地建设</w:t>
      </w:r>
      <w:r>
        <w:rPr>
          <w:rFonts w:ascii="微软雅黑" w:hAnsi="微软雅黑" w:cs="宋体" w:hint="eastAsia"/>
          <w:kern w:val="0"/>
          <w:szCs w:val="32"/>
        </w:rPr>
        <w:t>；</w:t>
      </w:r>
      <w:r>
        <w:rPr>
          <w:rFonts w:ascii="微软雅黑" w:hAnsi="微软雅黑" w:cs="宋体"/>
          <w:kern w:val="0"/>
          <w:szCs w:val="32"/>
        </w:rPr>
        <w:t>在中央主要媒体（人民日报、中央电视台、中央人民广播电台、法制日报、新华社通稿或内参）发正面宣传报道</w:t>
      </w:r>
      <w:r>
        <w:rPr>
          <w:rFonts w:ascii="微软雅黑" w:hAnsi="微软雅黑" w:cs="宋体"/>
          <w:kern w:val="0"/>
          <w:szCs w:val="32"/>
        </w:rPr>
        <w:t>5</w:t>
      </w:r>
      <w:r>
        <w:rPr>
          <w:rFonts w:ascii="微软雅黑" w:hAnsi="微软雅黑" w:cs="宋体"/>
          <w:kern w:val="0"/>
          <w:szCs w:val="32"/>
        </w:rPr>
        <w:t>篇；省市联动，加强湖南交警</w:t>
      </w:r>
      <w:r>
        <w:rPr>
          <w:rFonts w:ascii="微软雅黑" w:hAnsi="微软雅黑" w:cs="宋体"/>
          <w:kern w:val="0"/>
          <w:szCs w:val="32"/>
        </w:rPr>
        <w:t>“</w:t>
      </w:r>
      <w:r>
        <w:rPr>
          <w:rFonts w:ascii="微软雅黑" w:hAnsi="微软雅黑" w:cs="宋体"/>
          <w:kern w:val="0"/>
          <w:szCs w:val="32"/>
        </w:rPr>
        <w:t>三微</w:t>
      </w:r>
      <w:r>
        <w:rPr>
          <w:rFonts w:ascii="微软雅黑" w:hAnsi="微软雅黑" w:cs="宋体"/>
          <w:kern w:val="0"/>
          <w:szCs w:val="32"/>
        </w:rPr>
        <w:t>”</w:t>
      </w:r>
      <w:r>
        <w:rPr>
          <w:rFonts w:ascii="微软雅黑" w:hAnsi="微软雅黑" w:cs="宋体"/>
          <w:kern w:val="0"/>
          <w:szCs w:val="32"/>
        </w:rPr>
        <w:t>、</w:t>
      </w:r>
      <w:r>
        <w:rPr>
          <w:rFonts w:ascii="微软雅黑" w:hAnsi="微软雅黑" w:cs="宋体"/>
          <w:kern w:val="0"/>
          <w:szCs w:val="32"/>
        </w:rPr>
        <w:t>QQ</w:t>
      </w:r>
      <w:r>
        <w:rPr>
          <w:rFonts w:ascii="微软雅黑" w:hAnsi="微软雅黑" w:cs="宋体"/>
          <w:kern w:val="0"/>
          <w:szCs w:val="32"/>
        </w:rPr>
        <w:t>群、《车路人》杂志等自媒体宣传阵地建设。</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hint="eastAsia"/>
          <w:kern w:val="0"/>
          <w:szCs w:val="32"/>
        </w:rPr>
        <w:t>2</w:t>
      </w:r>
      <w:r>
        <w:rPr>
          <w:rFonts w:ascii="微软雅黑" w:hAnsi="微软雅黑" w:cs="宋体" w:hint="eastAsia"/>
          <w:kern w:val="0"/>
          <w:szCs w:val="32"/>
        </w:rPr>
        <w:t>、</w:t>
      </w:r>
      <w:r>
        <w:rPr>
          <w:rFonts w:ascii="微软雅黑" w:hAnsi="微软雅黑" w:cs="宋体"/>
          <w:kern w:val="0"/>
          <w:szCs w:val="32"/>
        </w:rPr>
        <w:t>大力推进警务实战化建设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①</w:t>
      </w:r>
      <w:r>
        <w:rPr>
          <w:rFonts w:ascii="微软雅黑" w:hAnsi="微软雅黑" w:cs="宋体"/>
          <w:kern w:val="0"/>
          <w:szCs w:val="32"/>
        </w:rPr>
        <w:t>、推进交通安全执法服务站建设。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lastRenderedPageBreak/>
        <w:t>②</w:t>
      </w:r>
      <w:r>
        <w:rPr>
          <w:rFonts w:ascii="微软雅黑" w:hAnsi="微软雅黑" w:cs="宋体"/>
          <w:kern w:val="0"/>
          <w:szCs w:val="32"/>
        </w:rPr>
        <w:t>、推进以卡口建设为主要内容的缉查布控系统建设与应用。</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③</w:t>
      </w:r>
      <w:r>
        <w:rPr>
          <w:rFonts w:ascii="微软雅黑" w:hAnsi="微软雅黑" w:cs="宋体"/>
          <w:kern w:val="0"/>
          <w:szCs w:val="32"/>
        </w:rPr>
        <w:t>、推进交通执法取证系统建设与应用。</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④</w:t>
      </w:r>
      <w:r>
        <w:rPr>
          <w:rFonts w:ascii="微软雅黑" w:hAnsi="微软雅黑" w:cs="宋体"/>
          <w:kern w:val="0"/>
          <w:szCs w:val="32"/>
        </w:rPr>
        <w:t>、推进公路视频监控系统建设与应用。</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⑤</w:t>
      </w:r>
      <w:r>
        <w:rPr>
          <w:rFonts w:ascii="微软雅黑" w:hAnsi="微软雅黑" w:cs="宋体"/>
          <w:kern w:val="0"/>
          <w:szCs w:val="32"/>
        </w:rPr>
        <w:t>、推进指挥扁平化、信息化建设。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⑥</w:t>
      </w:r>
      <w:r>
        <w:rPr>
          <w:rFonts w:ascii="微软雅黑" w:hAnsi="微软雅黑" w:cs="宋体"/>
          <w:kern w:val="0"/>
          <w:szCs w:val="32"/>
        </w:rPr>
        <w:t>、建立重点车辆管控平台。</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⑦</w:t>
      </w:r>
      <w:r>
        <w:rPr>
          <w:rFonts w:ascii="微软雅黑" w:hAnsi="微软雅黑" w:cs="宋体"/>
          <w:kern w:val="0"/>
          <w:szCs w:val="32"/>
        </w:rPr>
        <w:t>、进一步严格规范交通违法处理工作。</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⑧</w:t>
      </w:r>
      <w:r>
        <w:rPr>
          <w:rFonts w:ascii="微软雅黑" w:hAnsi="微软雅黑" w:cs="宋体"/>
          <w:kern w:val="0"/>
          <w:szCs w:val="32"/>
        </w:rPr>
        <w:t>、大力推动农村地区道路交通安全机制体制建设。</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hint="eastAsia"/>
          <w:kern w:val="0"/>
          <w:szCs w:val="32"/>
        </w:rPr>
        <w:t>3</w:t>
      </w:r>
      <w:r>
        <w:rPr>
          <w:rFonts w:ascii="微软雅黑" w:hAnsi="微软雅黑" w:cs="宋体" w:hint="eastAsia"/>
          <w:kern w:val="0"/>
          <w:szCs w:val="32"/>
        </w:rPr>
        <w:t>、</w:t>
      </w:r>
      <w:r>
        <w:rPr>
          <w:rFonts w:ascii="微软雅黑" w:hAnsi="微软雅黑" w:cs="宋体"/>
          <w:kern w:val="0"/>
          <w:szCs w:val="32"/>
        </w:rPr>
        <w:t>大力推进执法规范化建设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①</w:t>
      </w:r>
      <w:r>
        <w:rPr>
          <w:rFonts w:ascii="微软雅黑" w:hAnsi="微软雅黑" w:cs="宋体"/>
          <w:kern w:val="0"/>
          <w:szCs w:val="32"/>
        </w:rPr>
        <w:t>、开展执法问题专项整治及执法质量巡查。</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②</w:t>
      </w:r>
      <w:r>
        <w:rPr>
          <w:rFonts w:ascii="微软雅黑" w:hAnsi="微软雅黑" w:cs="宋体"/>
          <w:kern w:val="0"/>
          <w:szCs w:val="32"/>
        </w:rPr>
        <w:t>、开展中级执法资格考试结果运用。</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③</w:t>
      </w:r>
      <w:r>
        <w:rPr>
          <w:rFonts w:ascii="微软雅黑" w:hAnsi="微软雅黑" w:cs="宋体"/>
          <w:kern w:val="0"/>
          <w:szCs w:val="32"/>
        </w:rPr>
        <w:t>、全面实行讯问犯罪嫌疑人录音录像、推广执法记录仪。</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④</w:t>
      </w:r>
      <w:r>
        <w:rPr>
          <w:rFonts w:ascii="微软雅黑" w:hAnsi="微软雅黑" w:cs="宋体"/>
          <w:kern w:val="0"/>
          <w:szCs w:val="32"/>
        </w:rPr>
        <w:t>、加强涉案财物规范管理及信息公开、行政处罚决定书公开工作。</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hint="eastAsia"/>
          <w:kern w:val="0"/>
          <w:szCs w:val="32"/>
        </w:rPr>
        <w:t>4</w:t>
      </w:r>
      <w:r>
        <w:rPr>
          <w:rFonts w:ascii="微软雅黑" w:hAnsi="微软雅黑" w:cs="宋体" w:hint="eastAsia"/>
          <w:kern w:val="0"/>
          <w:szCs w:val="32"/>
        </w:rPr>
        <w:t>、</w:t>
      </w:r>
      <w:r>
        <w:rPr>
          <w:rFonts w:ascii="微软雅黑" w:hAnsi="微软雅黑" w:cs="宋体"/>
          <w:kern w:val="0"/>
          <w:szCs w:val="32"/>
        </w:rPr>
        <w:t>大力推进队伍正规化建设</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①</w:t>
      </w:r>
      <w:r>
        <w:rPr>
          <w:rFonts w:ascii="微软雅黑" w:hAnsi="微软雅黑" w:cs="宋体"/>
          <w:kern w:val="0"/>
          <w:szCs w:val="32"/>
        </w:rPr>
        <w:t>、开展教育训练实战专题比武。</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②</w:t>
      </w:r>
      <w:r>
        <w:rPr>
          <w:rFonts w:ascii="微软雅黑" w:hAnsi="微软雅黑" w:cs="宋体"/>
          <w:kern w:val="0"/>
          <w:szCs w:val="32"/>
        </w:rPr>
        <w:t>、推进</w:t>
      </w:r>
      <w:r>
        <w:rPr>
          <w:rFonts w:ascii="微软雅黑" w:hAnsi="微软雅黑" w:cs="宋体" w:hint="eastAsia"/>
          <w:kern w:val="0"/>
          <w:szCs w:val="32"/>
        </w:rPr>
        <w:t>县</w:t>
      </w:r>
      <w:r>
        <w:rPr>
          <w:rFonts w:ascii="微软雅黑" w:hAnsi="微软雅黑" w:cs="宋体"/>
          <w:kern w:val="0"/>
          <w:szCs w:val="32"/>
        </w:rPr>
        <w:t>级交警网校平台建设与运用。</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③</w:t>
      </w:r>
      <w:r>
        <w:rPr>
          <w:rFonts w:ascii="微软雅黑" w:hAnsi="微软雅黑" w:cs="宋体"/>
          <w:kern w:val="0"/>
          <w:szCs w:val="32"/>
        </w:rPr>
        <w:t>、创新队伍建设与管理。</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④</w:t>
      </w:r>
      <w:r>
        <w:rPr>
          <w:rFonts w:ascii="微软雅黑" w:hAnsi="微软雅黑" w:cs="宋体"/>
          <w:kern w:val="0"/>
          <w:szCs w:val="32"/>
        </w:rPr>
        <w:t>、加强</w:t>
      </w:r>
      <w:r>
        <w:rPr>
          <w:rFonts w:ascii="微软雅黑" w:hAnsi="微软雅黑" w:cs="宋体" w:hint="eastAsia"/>
          <w:kern w:val="0"/>
          <w:szCs w:val="32"/>
        </w:rPr>
        <w:t>业务</w:t>
      </w:r>
      <w:r>
        <w:rPr>
          <w:rFonts w:ascii="微软雅黑" w:hAnsi="微软雅黑" w:cs="宋体"/>
          <w:kern w:val="0"/>
          <w:szCs w:val="32"/>
        </w:rPr>
        <w:t>人员</w:t>
      </w:r>
      <w:r>
        <w:rPr>
          <w:rFonts w:ascii="微软雅黑" w:hAnsi="微软雅黑" w:cs="宋体" w:hint="eastAsia"/>
          <w:kern w:val="0"/>
          <w:szCs w:val="32"/>
        </w:rPr>
        <w:t>培训</w:t>
      </w:r>
      <w:r>
        <w:rPr>
          <w:rFonts w:ascii="微软雅黑" w:hAnsi="微软雅黑" w:cs="宋体"/>
          <w:kern w:val="0"/>
          <w:szCs w:val="32"/>
        </w:rPr>
        <w:t>工作。</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⑤</w:t>
      </w:r>
      <w:r>
        <w:rPr>
          <w:rFonts w:ascii="微软雅黑" w:hAnsi="微软雅黑" w:cs="宋体"/>
          <w:kern w:val="0"/>
          <w:szCs w:val="32"/>
        </w:rPr>
        <w:t>、督查督办情况纳入评估。</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hint="eastAsia"/>
          <w:kern w:val="0"/>
          <w:szCs w:val="32"/>
        </w:rPr>
        <w:t>5</w:t>
      </w:r>
      <w:r>
        <w:rPr>
          <w:rFonts w:ascii="微软雅黑" w:hAnsi="微软雅黑" w:cs="宋体" w:hint="eastAsia"/>
          <w:kern w:val="0"/>
          <w:szCs w:val="32"/>
        </w:rPr>
        <w:t>、</w:t>
      </w:r>
      <w:r>
        <w:rPr>
          <w:rFonts w:ascii="微软雅黑" w:hAnsi="微软雅黑" w:cs="宋体"/>
          <w:kern w:val="0"/>
          <w:szCs w:val="32"/>
        </w:rPr>
        <w:t>特大案事件、队伍问题追责。</w:t>
      </w:r>
    </w:p>
    <w:p w:rsidR="00B10D25" w:rsidRDefault="00B10D25" w:rsidP="00B10D25">
      <w:pPr>
        <w:widowControl/>
        <w:shd w:val="clear" w:color="auto" w:fill="FFFFFF"/>
        <w:spacing w:line="560" w:lineRule="exact"/>
        <w:ind w:firstLineChars="100" w:firstLine="325"/>
        <w:jc w:val="left"/>
        <w:rPr>
          <w:rFonts w:ascii="微软雅黑" w:hAnsi="微软雅黑" w:cs="宋体"/>
          <w:b/>
          <w:kern w:val="0"/>
          <w:szCs w:val="32"/>
        </w:rPr>
      </w:pPr>
      <w:r>
        <w:rPr>
          <w:rFonts w:ascii="微软雅黑" w:hAnsi="微软雅黑" w:cs="宋体"/>
          <w:b/>
          <w:kern w:val="0"/>
          <w:szCs w:val="32"/>
        </w:rPr>
        <w:t>（三）部门整体支出情况分析</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kern w:val="0"/>
          <w:szCs w:val="32"/>
        </w:rPr>
        <w:lastRenderedPageBreak/>
        <w:t>从整体情况来看，</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队基本按照年初预算进行部门整体支出。</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kern w:val="0"/>
          <w:szCs w:val="32"/>
        </w:rPr>
        <w:t>年初预算支出</w:t>
      </w:r>
      <w:r>
        <w:rPr>
          <w:rFonts w:ascii="微软雅黑" w:hAnsi="微软雅黑" w:cs="宋体" w:hint="eastAsia"/>
          <w:kern w:val="0"/>
          <w:szCs w:val="32"/>
        </w:rPr>
        <w:t>1168.63</w:t>
      </w:r>
      <w:r>
        <w:rPr>
          <w:rFonts w:ascii="微软雅黑" w:hAnsi="微软雅黑" w:cs="宋体"/>
          <w:kern w:val="0"/>
          <w:szCs w:val="32"/>
        </w:rPr>
        <w:t>万元</w:t>
      </w:r>
      <w:r>
        <w:rPr>
          <w:rFonts w:ascii="微软雅黑" w:hAnsi="微软雅黑" w:cs="宋体" w:hint="eastAsia"/>
          <w:kern w:val="0"/>
          <w:szCs w:val="32"/>
        </w:rPr>
        <w:t>，其中基本支出</w:t>
      </w:r>
      <w:r>
        <w:rPr>
          <w:rFonts w:ascii="微软雅黑" w:hAnsi="微软雅黑" w:cs="宋体" w:hint="eastAsia"/>
          <w:kern w:val="0"/>
          <w:szCs w:val="32"/>
        </w:rPr>
        <w:t>1035.63</w:t>
      </w:r>
      <w:r>
        <w:rPr>
          <w:rFonts w:ascii="微软雅黑" w:hAnsi="微软雅黑" w:cs="宋体" w:hint="eastAsia"/>
          <w:kern w:val="0"/>
          <w:szCs w:val="32"/>
        </w:rPr>
        <w:t>万元</w:t>
      </w:r>
      <w:r>
        <w:rPr>
          <w:rFonts w:ascii="微软雅黑" w:hAnsi="微软雅黑" w:cs="宋体" w:hint="eastAsia"/>
          <w:kern w:val="0"/>
          <w:szCs w:val="32"/>
        </w:rPr>
        <w:t xml:space="preserve"> </w:t>
      </w:r>
      <w:r>
        <w:rPr>
          <w:rFonts w:ascii="微软雅黑" w:hAnsi="微软雅黑" w:cs="宋体" w:hint="eastAsia"/>
          <w:kern w:val="0"/>
          <w:szCs w:val="32"/>
        </w:rPr>
        <w:t>，项目支出</w:t>
      </w:r>
      <w:r>
        <w:rPr>
          <w:rFonts w:ascii="微软雅黑" w:hAnsi="微软雅黑" w:cs="宋体" w:hint="eastAsia"/>
          <w:kern w:val="0"/>
          <w:szCs w:val="32"/>
        </w:rPr>
        <w:t>133.00</w:t>
      </w:r>
      <w:r>
        <w:rPr>
          <w:rFonts w:ascii="微软雅黑" w:hAnsi="微软雅黑" w:cs="宋体" w:hint="eastAsia"/>
          <w:kern w:val="0"/>
          <w:szCs w:val="32"/>
        </w:rPr>
        <w:t>万元。</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hint="eastAsia"/>
          <w:kern w:val="0"/>
          <w:szCs w:val="32"/>
        </w:rPr>
        <w:t>支出情况：</w:t>
      </w:r>
      <w:r>
        <w:rPr>
          <w:rFonts w:ascii="微软雅黑" w:hAnsi="微软雅黑" w:cs="宋体" w:hint="eastAsia"/>
          <w:kern w:val="0"/>
          <w:szCs w:val="32"/>
        </w:rPr>
        <w:t>20</w:t>
      </w:r>
      <w:r>
        <w:rPr>
          <w:rFonts w:ascii="微软雅黑" w:hAnsi="微软雅黑" w:cs="宋体"/>
          <w:kern w:val="0"/>
          <w:szCs w:val="32"/>
        </w:rPr>
        <w:t>2</w:t>
      </w:r>
      <w:r>
        <w:rPr>
          <w:rFonts w:ascii="微软雅黑" w:hAnsi="微软雅黑" w:cs="宋体" w:hint="eastAsia"/>
          <w:kern w:val="0"/>
          <w:szCs w:val="32"/>
        </w:rPr>
        <w:t>3</w:t>
      </w:r>
      <w:r>
        <w:rPr>
          <w:rFonts w:ascii="微软雅黑" w:hAnsi="微软雅黑" w:cs="宋体" w:hint="eastAsia"/>
          <w:kern w:val="0"/>
          <w:szCs w:val="32"/>
        </w:rPr>
        <w:t>年总支出</w:t>
      </w:r>
      <w:r>
        <w:rPr>
          <w:rFonts w:ascii="微软雅黑" w:hAnsi="微软雅黑" w:cs="宋体" w:hint="eastAsia"/>
          <w:kern w:val="0"/>
          <w:szCs w:val="32"/>
        </w:rPr>
        <w:t>2876.67</w:t>
      </w:r>
      <w:r>
        <w:rPr>
          <w:rFonts w:ascii="微软雅黑" w:hAnsi="微软雅黑" w:cs="宋体"/>
          <w:kern w:val="0"/>
          <w:szCs w:val="32"/>
        </w:rPr>
        <w:t>万元</w:t>
      </w:r>
      <w:r>
        <w:rPr>
          <w:rFonts w:ascii="微软雅黑" w:hAnsi="微软雅黑" w:cs="宋体" w:hint="eastAsia"/>
          <w:kern w:val="0"/>
          <w:szCs w:val="32"/>
        </w:rPr>
        <w:t>，</w:t>
      </w:r>
      <w:r>
        <w:rPr>
          <w:rFonts w:ascii="微软雅黑" w:hAnsi="微软雅黑" w:cs="宋体"/>
          <w:kern w:val="0"/>
          <w:szCs w:val="32"/>
        </w:rPr>
        <w:t>预算</w:t>
      </w:r>
      <w:r>
        <w:rPr>
          <w:rFonts w:ascii="微软雅黑" w:hAnsi="微软雅黑" w:cs="宋体" w:hint="eastAsia"/>
          <w:kern w:val="0"/>
          <w:szCs w:val="32"/>
        </w:rPr>
        <w:t>总额执行</w:t>
      </w:r>
      <w:r>
        <w:rPr>
          <w:rFonts w:ascii="微软雅黑" w:hAnsi="微软雅黑" w:cs="宋体"/>
          <w:kern w:val="0"/>
          <w:szCs w:val="32"/>
        </w:rPr>
        <w:t>率</w:t>
      </w:r>
      <w:r>
        <w:rPr>
          <w:rFonts w:ascii="微软雅黑" w:hAnsi="微软雅黑" w:cs="宋体" w:hint="eastAsia"/>
          <w:kern w:val="0"/>
          <w:szCs w:val="32"/>
        </w:rPr>
        <w:t>100.00</w:t>
      </w:r>
      <w:r>
        <w:rPr>
          <w:rFonts w:ascii="微软雅黑" w:hAnsi="微软雅黑" w:cs="宋体"/>
          <w:kern w:val="0"/>
          <w:szCs w:val="32"/>
        </w:rPr>
        <w:t>%</w:t>
      </w:r>
      <w:r>
        <w:rPr>
          <w:rFonts w:ascii="微软雅黑" w:hAnsi="微软雅黑" w:cs="宋体" w:hint="eastAsia"/>
          <w:kern w:val="0"/>
          <w:szCs w:val="32"/>
        </w:rPr>
        <w:t>；</w:t>
      </w:r>
      <w:r>
        <w:rPr>
          <w:rFonts w:ascii="微软雅黑" w:hAnsi="微软雅黑" w:cs="宋体"/>
          <w:kern w:val="0"/>
          <w:szCs w:val="32"/>
        </w:rPr>
        <w:t>财政拨款</w:t>
      </w:r>
      <w:r>
        <w:rPr>
          <w:rFonts w:ascii="微软雅黑" w:hAnsi="微软雅黑" w:cs="宋体" w:hint="eastAsia"/>
          <w:kern w:val="0"/>
          <w:szCs w:val="32"/>
        </w:rPr>
        <w:t>支出</w:t>
      </w:r>
      <w:r>
        <w:rPr>
          <w:rFonts w:ascii="微软雅黑" w:hAnsi="微软雅黑" w:cs="宋体" w:hint="eastAsia"/>
          <w:kern w:val="0"/>
          <w:szCs w:val="32"/>
        </w:rPr>
        <w:t>2876.67</w:t>
      </w:r>
      <w:r>
        <w:rPr>
          <w:rFonts w:ascii="微软雅黑" w:hAnsi="微软雅黑" w:cs="宋体"/>
          <w:kern w:val="0"/>
          <w:szCs w:val="32"/>
        </w:rPr>
        <w:t>万元</w:t>
      </w:r>
      <w:r>
        <w:rPr>
          <w:rFonts w:ascii="微软雅黑" w:hAnsi="微软雅黑" w:cs="宋体" w:hint="eastAsia"/>
          <w:kern w:val="0"/>
          <w:szCs w:val="32"/>
        </w:rPr>
        <w:t>。</w:t>
      </w:r>
      <w:r>
        <w:rPr>
          <w:rFonts w:ascii="微软雅黑" w:hAnsi="微软雅黑" w:cs="宋体"/>
          <w:kern w:val="0"/>
          <w:szCs w:val="32"/>
        </w:rPr>
        <w:t>财政拨款</w:t>
      </w:r>
      <w:r>
        <w:rPr>
          <w:rFonts w:ascii="微软雅黑" w:hAnsi="微软雅黑" w:cs="宋体" w:hint="eastAsia"/>
          <w:kern w:val="0"/>
          <w:szCs w:val="32"/>
        </w:rPr>
        <w:t>支出</w:t>
      </w:r>
      <w:r>
        <w:rPr>
          <w:rFonts w:ascii="微软雅黑" w:hAnsi="微软雅黑" w:cs="宋体"/>
          <w:kern w:val="0"/>
          <w:szCs w:val="32"/>
        </w:rPr>
        <w:t>其中：基本支出</w:t>
      </w:r>
      <w:r>
        <w:rPr>
          <w:rFonts w:ascii="微软雅黑" w:hAnsi="微软雅黑" w:cs="宋体" w:hint="eastAsia"/>
          <w:kern w:val="0"/>
          <w:szCs w:val="32"/>
        </w:rPr>
        <w:t>1594.11</w:t>
      </w:r>
      <w:r>
        <w:rPr>
          <w:rFonts w:ascii="微软雅黑" w:hAnsi="微软雅黑" w:cs="宋体"/>
          <w:kern w:val="0"/>
          <w:szCs w:val="32"/>
        </w:rPr>
        <w:t>万元，年</w:t>
      </w:r>
      <w:r>
        <w:rPr>
          <w:rFonts w:ascii="微软雅黑" w:hAnsi="微软雅黑" w:cs="宋体" w:hint="eastAsia"/>
          <w:kern w:val="0"/>
          <w:szCs w:val="32"/>
        </w:rPr>
        <w:t>内</w:t>
      </w:r>
      <w:r>
        <w:rPr>
          <w:rFonts w:ascii="微软雅黑" w:hAnsi="微软雅黑" w:cs="宋体"/>
          <w:kern w:val="0"/>
          <w:szCs w:val="32"/>
        </w:rPr>
        <w:t>预算</w:t>
      </w:r>
      <w:r>
        <w:rPr>
          <w:rFonts w:ascii="微软雅黑" w:hAnsi="微软雅黑" w:cs="宋体" w:hint="eastAsia"/>
          <w:kern w:val="0"/>
          <w:szCs w:val="32"/>
        </w:rPr>
        <w:t>1594.11</w:t>
      </w:r>
      <w:r>
        <w:rPr>
          <w:rFonts w:ascii="微软雅黑" w:hAnsi="微软雅黑" w:cs="宋体"/>
          <w:kern w:val="0"/>
          <w:szCs w:val="32"/>
        </w:rPr>
        <w:t>万元，预算完成率</w:t>
      </w:r>
      <w:r>
        <w:rPr>
          <w:rFonts w:ascii="微软雅黑" w:hAnsi="微软雅黑" w:cs="宋体" w:hint="eastAsia"/>
          <w:kern w:val="0"/>
          <w:szCs w:val="32"/>
        </w:rPr>
        <w:t>100</w:t>
      </w:r>
      <w:r>
        <w:rPr>
          <w:rFonts w:ascii="微软雅黑" w:hAnsi="微软雅黑" w:cs="宋体"/>
          <w:kern w:val="0"/>
          <w:szCs w:val="32"/>
        </w:rPr>
        <w:t>%</w:t>
      </w:r>
      <w:r>
        <w:rPr>
          <w:rFonts w:ascii="微软雅黑" w:hAnsi="微软雅黑" w:cs="宋体" w:hint="eastAsia"/>
          <w:kern w:val="0"/>
          <w:szCs w:val="32"/>
        </w:rPr>
        <w:t>；项目支出</w:t>
      </w:r>
      <w:r>
        <w:rPr>
          <w:rFonts w:ascii="微软雅黑" w:hAnsi="微软雅黑" w:cs="宋体" w:hint="eastAsia"/>
          <w:kern w:val="0"/>
          <w:szCs w:val="32"/>
        </w:rPr>
        <w:t>1282.56</w:t>
      </w:r>
      <w:r>
        <w:rPr>
          <w:rFonts w:ascii="微软雅黑" w:hAnsi="微软雅黑" w:cs="宋体" w:hint="eastAsia"/>
          <w:kern w:val="0"/>
          <w:szCs w:val="32"/>
        </w:rPr>
        <w:t>万元，其中：财政拨款项目支出</w:t>
      </w:r>
      <w:r>
        <w:rPr>
          <w:rFonts w:ascii="微软雅黑" w:hAnsi="微软雅黑" w:cs="宋体" w:hint="eastAsia"/>
          <w:kern w:val="0"/>
          <w:szCs w:val="32"/>
        </w:rPr>
        <w:t>1282.56</w:t>
      </w:r>
      <w:r>
        <w:rPr>
          <w:rFonts w:ascii="微软雅黑" w:hAnsi="微软雅黑" w:cs="宋体" w:hint="eastAsia"/>
          <w:kern w:val="0"/>
          <w:szCs w:val="32"/>
        </w:rPr>
        <w:t>万元，</w:t>
      </w:r>
      <w:r>
        <w:rPr>
          <w:rFonts w:ascii="微软雅黑" w:hAnsi="微软雅黑" w:cs="宋体"/>
          <w:kern w:val="0"/>
          <w:szCs w:val="32"/>
        </w:rPr>
        <w:t>预算完成率</w:t>
      </w:r>
      <w:r>
        <w:rPr>
          <w:rFonts w:ascii="微软雅黑" w:hAnsi="微软雅黑" w:cs="宋体"/>
          <w:kern w:val="0"/>
          <w:szCs w:val="32"/>
        </w:rPr>
        <w:t>100.</w:t>
      </w:r>
      <w:r>
        <w:rPr>
          <w:rFonts w:ascii="微软雅黑" w:hAnsi="微软雅黑" w:cs="宋体" w:hint="eastAsia"/>
          <w:kern w:val="0"/>
          <w:szCs w:val="32"/>
        </w:rPr>
        <w:t>0</w:t>
      </w:r>
      <w:r>
        <w:rPr>
          <w:rFonts w:ascii="微软雅黑" w:hAnsi="微软雅黑" w:cs="宋体"/>
          <w:kern w:val="0"/>
          <w:szCs w:val="32"/>
        </w:rPr>
        <w:t>0%</w:t>
      </w:r>
      <w:r>
        <w:rPr>
          <w:rFonts w:ascii="微软雅黑" w:hAnsi="微软雅黑" w:cs="宋体" w:hint="eastAsia"/>
          <w:kern w:val="0"/>
          <w:szCs w:val="32"/>
        </w:rPr>
        <w:t>.</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仿宋" w:eastAsia="仿宋" w:hAnsi="仿宋" w:cs="宋体" w:hint="eastAsia"/>
          <w:kern w:val="0"/>
          <w:szCs w:val="32"/>
        </w:rPr>
        <w:t>1、</w:t>
      </w:r>
      <w:r>
        <w:rPr>
          <w:rFonts w:ascii="微软雅黑" w:hAnsi="微软雅黑" w:cs="宋体"/>
          <w:kern w:val="0"/>
          <w:szCs w:val="32"/>
        </w:rPr>
        <w:t>各项支出合规，厉行节约，支出</w:t>
      </w:r>
      <w:r>
        <w:rPr>
          <w:rFonts w:ascii="微软雅黑" w:hAnsi="微软雅黑" w:cs="宋体" w:hint="eastAsia"/>
          <w:kern w:val="0"/>
          <w:szCs w:val="32"/>
        </w:rPr>
        <w:t>都</w:t>
      </w:r>
      <w:r>
        <w:rPr>
          <w:rFonts w:ascii="微软雅黑" w:hAnsi="微软雅黑" w:cs="宋体"/>
          <w:kern w:val="0"/>
          <w:szCs w:val="32"/>
        </w:rPr>
        <w:t>制定了</w:t>
      </w:r>
      <w:r>
        <w:rPr>
          <w:rFonts w:ascii="微软雅黑" w:hAnsi="微软雅黑" w:cs="宋体" w:hint="eastAsia"/>
          <w:kern w:val="0"/>
          <w:szCs w:val="32"/>
        </w:rPr>
        <w:t>有关</w:t>
      </w:r>
      <w:r>
        <w:rPr>
          <w:rFonts w:ascii="微软雅黑" w:hAnsi="微软雅黑" w:cs="宋体"/>
          <w:kern w:val="0"/>
          <w:szCs w:val="32"/>
        </w:rPr>
        <w:t>方案，基本按方案组织实施，并加强了监督</w:t>
      </w:r>
      <w:r>
        <w:rPr>
          <w:rFonts w:ascii="微软雅黑" w:hAnsi="微软雅黑" w:cs="宋体" w:hint="eastAsia"/>
          <w:kern w:val="0"/>
          <w:szCs w:val="32"/>
        </w:rPr>
        <w:t>。具体情况如下：</w:t>
      </w:r>
    </w:p>
    <w:p w:rsidR="00B10D25" w:rsidRDefault="00B10D25" w:rsidP="0017478A">
      <w:pPr>
        <w:widowControl/>
        <w:shd w:val="clear" w:color="auto" w:fill="FFFFFF"/>
        <w:spacing w:line="560" w:lineRule="exact"/>
        <w:ind w:firstLineChars="200" w:firstLine="647"/>
        <w:jc w:val="left"/>
        <w:rPr>
          <w:rFonts w:ascii="微软雅黑" w:hAnsi="微软雅黑" w:cs="宋体"/>
          <w:kern w:val="0"/>
          <w:szCs w:val="32"/>
        </w:rPr>
      </w:pPr>
      <w:r>
        <w:rPr>
          <w:rFonts w:ascii="仿宋" w:eastAsia="仿宋" w:hAnsi="仿宋" w:cs="宋体" w:hint="eastAsia"/>
          <w:kern w:val="0"/>
          <w:szCs w:val="32"/>
        </w:rPr>
        <w:t>①</w:t>
      </w:r>
      <w:r>
        <w:rPr>
          <w:rFonts w:ascii="微软雅黑" w:hAnsi="微软雅黑" w:cs="宋体"/>
          <w:kern w:val="0"/>
          <w:szCs w:val="32"/>
        </w:rPr>
        <w:t>预决算公开：</w:t>
      </w:r>
      <w:r>
        <w:rPr>
          <w:rFonts w:ascii="微软雅黑" w:hAnsi="微软雅黑" w:cs="宋体"/>
          <w:kern w:val="0"/>
          <w:szCs w:val="32"/>
        </w:rPr>
        <w:t>202</w:t>
      </w:r>
      <w:r>
        <w:rPr>
          <w:rFonts w:ascii="微软雅黑" w:hAnsi="微软雅黑" w:cs="宋体" w:hint="eastAsia"/>
          <w:kern w:val="0"/>
          <w:szCs w:val="32"/>
        </w:rPr>
        <w:t>3</w:t>
      </w:r>
      <w:r>
        <w:rPr>
          <w:rFonts w:ascii="微软雅黑" w:hAnsi="微软雅黑" w:cs="宋体"/>
          <w:kern w:val="0"/>
          <w:szCs w:val="32"/>
        </w:rPr>
        <w:t>年，按照上级的要求，</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队在</w:t>
      </w:r>
      <w:r>
        <w:rPr>
          <w:rFonts w:ascii="微软雅黑" w:hAnsi="微软雅黑" w:cs="宋体" w:hint="eastAsia"/>
          <w:kern w:val="0"/>
          <w:szCs w:val="32"/>
        </w:rPr>
        <w:t>桃江县</w:t>
      </w:r>
      <w:r>
        <w:rPr>
          <w:rFonts w:ascii="微软雅黑" w:hAnsi="微软雅黑" w:cs="宋体"/>
          <w:kern w:val="0"/>
          <w:szCs w:val="32"/>
        </w:rPr>
        <w:t>政府门户网站上及时、准确地进行了预决算公开。</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②</w:t>
      </w:r>
      <w:r>
        <w:rPr>
          <w:rFonts w:ascii="微软雅黑" w:hAnsi="微软雅黑" w:cs="宋体"/>
          <w:kern w:val="0"/>
          <w:szCs w:val="32"/>
        </w:rPr>
        <w:t>资产管理：为进一步加强资产的管理，</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队制定了《</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队国有资产管理制度》、《</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队警用装备管理制度》等，明确了具体责任人，对资产登记、领用、销审等手续做了相关规定。</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③</w:t>
      </w:r>
      <w:r>
        <w:rPr>
          <w:rFonts w:ascii="微软雅黑" w:hAnsi="微软雅黑" w:cs="宋体"/>
          <w:kern w:val="0"/>
          <w:szCs w:val="32"/>
        </w:rPr>
        <w:t>“</w:t>
      </w:r>
      <w:r>
        <w:rPr>
          <w:rFonts w:ascii="微软雅黑" w:hAnsi="微软雅黑" w:cs="宋体"/>
          <w:kern w:val="0"/>
          <w:szCs w:val="32"/>
        </w:rPr>
        <w:t>三公经费</w:t>
      </w:r>
      <w:r>
        <w:rPr>
          <w:rFonts w:ascii="微软雅黑" w:hAnsi="微软雅黑" w:cs="宋体"/>
          <w:kern w:val="0"/>
          <w:szCs w:val="32"/>
        </w:rPr>
        <w:t>”</w:t>
      </w:r>
      <w:r>
        <w:rPr>
          <w:rFonts w:ascii="微软雅黑" w:hAnsi="微软雅黑" w:cs="宋体"/>
          <w:kern w:val="0"/>
          <w:szCs w:val="32"/>
        </w:rPr>
        <w:t>控制情况：为贯彻落实上级有关精神，严格控制</w:t>
      </w:r>
      <w:r>
        <w:rPr>
          <w:rFonts w:ascii="微软雅黑" w:hAnsi="微软雅黑" w:cs="宋体"/>
          <w:kern w:val="0"/>
          <w:szCs w:val="32"/>
        </w:rPr>
        <w:t>“</w:t>
      </w:r>
      <w:r>
        <w:rPr>
          <w:rFonts w:ascii="微软雅黑" w:hAnsi="微软雅黑" w:cs="宋体"/>
          <w:kern w:val="0"/>
          <w:szCs w:val="32"/>
        </w:rPr>
        <w:t>三公经费</w:t>
      </w:r>
      <w:r>
        <w:rPr>
          <w:rFonts w:ascii="微软雅黑" w:hAnsi="微软雅黑" w:cs="宋体"/>
          <w:kern w:val="0"/>
          <w:szCs w:val="32"/>
        </w:rPr>
        <w:t>”</w:t>
      </w:r>
      <w:r>
        <w:rPr>
          <w:rFonts w:ascii="微软雅黑" w:hAnsi="微软雅黑" w:cs="宋体"/>
          <w:kern w:val="0"/>
          <w:szCs w:val="32"/>
        </w:rPr>
        <w:t>支出，</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队制定了《</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队机关财务管理</w:t>
      </w:r>
      <w:r>
        <w:rPr>
          <w:rFonts w:ascii="微软雅黑" w:hAnsi="微软雅黑" w:cs="宋体" w:hint="eastAsia"/>
          <w:kern w:val="0"/>
          <w:szCs w:val="32"/>
        </w:rPr>
        <w:t>办法</w:t>
      </w:r>
      <w:r>
        <w:rPr>
          <w:rFonts w:ascii="微软雅黑" w:hAnsi="微软雅黑" w:cs="宋体"/>
          <w:kern w:val="0"/>
          <w:szCs w:val="32"/>
        </w:rPr>
        <w:t>》、《</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队公车管理办法》等。</w:t>
      </w:r>
      <w:r>
        <w:rPr>
          <w:rFonts w:ascii="微软雅黑" w:hAnsi="微软雅黑" w:cs="宋体"/>
          <w:kern w:val="0"/>
          <w:szCs w:val="32"/>
        </w:rPr>
        <w:t>202</w:t>
      </w:r>
      <w:r>
        <w:rPr>
          <w:rFonts w:ascii="微软雅黑" w:hAnsi="微软雅黑" w:cs="宋体" w:hint="eastAsia"/>
          <w:kern w:val="0"/>
          <w:szCs w:val="32"/>
        </w:rPr>
        <w:t>3</w:t>
      </w:r>
      <w:r>
        <w:rPr>
          <w:rFonts w:ascii="微软雅黑" w:hAnsi="微软雅黑" w:cs="宋体"/>
          <w:kern w:val="0"/>
          <w:szCs w:val="32"/>
        </w:rPr>
        <w:t>年度</w:t>
      </w:r>
      <w:r>
        <w:rPr>
          <w:rFonts w:ascii="微软雅黑" w:hAnsi="微软雅黑" w:cs="宋体"/>
          <w:kern w:val="0"/>
          <w:szCs w:val="32"/>
        </w:rPr>
        <w:t>“</w:t>
      </w:r>
      <w:r>
        <w:rPr>
          <w:rFonts w:ascii="微软雅黑" w:hAnsi="微软雅黑" w:cs="宋体"/>
          <w:kern w:val="0"/>
          <w:szCs w:val="32"/>
        </w:rPr>
        <w:t>三公经费</w:t>
      </w:r>
      <w:r>
        <w:rPr>
          <w:rFonts w:ascii="微软雅黑" w:hAnsi="微软雅黑" w:cs="宋体"/>
          <w:kern w:val="0"/>
          <w:szCs w:val="32"/>
        </w:rPr>
        <w:t>”</w:t>
      </w:r>
      <w:r>
        <w:rPr>
          <w:rFonts w:ascii="微软雅黑" w:hAnsi="微软雅黑" w:cs="宋体" w:hint="eastAsia"/>
          <w:kern w:val="0"/>
          <w:szCs w:val="32"/>
        </w:rPr>
        <w:t>59.94</w:t>
      </w:r>
      <w:r>
        <w:rPr>
          <w:rFonts w:ascii="微软雅黑" w:hAnsi="微软雅黑" w:cs="宋体"/>
          <w:kern w:val="0"/>
          <w:szCs w:val="32"/>
        </w:rPr>
        <w:t>万元，与</w:t>
      </w:r>
      <w:r>
        <w:rPr>
          <w:rFonts w:ascii="微软雅黑" w:hAnsi="微软雅黑" w:cs="宋体"/>
          <w:kern w:val="0"/>
          <w:szCs w:val="32"/>
        </w:rPr>
        <w:t>20</w:t>
      </w:r>
      <w:r>
        <w:rPr>
          <w:rFonts w:ascii="微软雅黑" w:hAnsi="微软雅黑" w:cs="宋体" w:hint="eastAsia"/>
          <w:kern w:val="0"/>
          <w:szCs w:val="32"/>
        </w:rPr>
        <w:t>22</w:t>
      </w:r>
      <w:r>
        <w:rPr>
          <w:rFonts w:ascii="微软雅黑" w:hAnsi="微软雅黑" w:cs="宋体"/>
          <w:kern w:val="0"/>
          <w:szCs w:val="32"/>
        </w:rPr>
        <w:t>年</w:t>
      </w:r>
      <w:r>
        <w:rPr>
          <w:rFonts w:ascii="微软雅黑" w:hAnsi="微软雅黑" w:cs="宋体" w:hint="eastAsia"/>
          <w:kern w:val="0"/>
          <w:szCs w:val="32"/>
        </w:rPr>
        <w:t>59.95</w:t>
      </w:r>
      <w:r>
        <w:rPr>
          <w:rFonts w:ascii="微软雅黑" w:hAnsi="微软雅黑" w:cs="宋体"/>
          <w:kern w:val="0"/>
          <w:szCs w:val="32"/>
        </w:rPr>
        <w:t>万元同比</w:t>
      </w:r>
      <w:r>
        <w:rPr>
          <w:rFonts w:ascii="微软雅黑" w:hAnsi="微软雅黑" w:cs="宋体" w:hint="eastAsia"/>
          <w:kern w:val="0"/>
          <w:szCs w:val="32"/>
        </w:rPr>
        <w:t>减少</w:t>
      </w:r>
      <w:r>
        <w:rPr>
          <w:rFonts w:ascii="微软雅黑" w:hAnsi="微软雅黑" w:cs="宋体" w:hint="eastAsia"/>
          <w:kern w:val="0"/>
          <w:szCs w:val="32"/>
        </w:rPr>
        <w:t>0.02</w:t>
      </w:r>
      <w:r>
        <w:rPr>
          <w:rFonts w:ascii="微软雅黑" w:hAnsi="微软雅黑" w:cs="宋体"/>
          <w:kern w:val="0"/>
          <w:szCs w:val="32"/>
        </w:rPr>
        <w:t>%</w:t>
      </w:r>
      <w:r>
        <w:rPr>
          <w:rFonts w:ascii="微软雅黑" w:hAnsi="微软雅黑" w:cs="宋体"/>
          <w:kern w:val="0"/>
          <w:szCs w:val="32"/>
        </w:rPr>
        <w:t>。公务车辆运行经费</w:t>
      </w:r>
      <w:r>
        <w:rPr>
          <w:rFonts w:ascii="微软雅黑" w:hAnsi="微软雅黑" w:cs="宋体" w:hint="eastAsia"/>
          <w:kern w:val="0"/>
          <w:szCs w:val="32"/>
        </w:rPr>
        <w:lastRenderedPageBreak/>
        <w:t>58.00</w:t>
      </w:r>
      <w:r>
        <w:rPr>
          <w:rFonts w:ascii="微软雅黑" w:hAnsi="微软雅黑" w:cs="宋体"/>
          <w:kern w:val="0"/>
          <w:szCs w:val="32"/>
        </w:rPr>
        <w:t>万元，同比</w:t>
      </w:r>
      <w:r>
        <w:rPr>
          <w:rFonts w:ascii="微软雅黑" w:hAnsi="微软雅黑" w:cs="宋体"/>
          <w:kern w:val="0"/>
          <w:szCs w:val="32"/>
        </w:rPr>
        <w:t>20</w:t>
      </w:r>
      <w:r>
        <w:rPr>
          <w:rFonts w:ascii="微软雅黑" w:hAnsi="微软雅黑" w:cs="宋体" w:hint="eastAsia"/>
          <w:kern w:val="0"/>
          <w:szCs w:val="32"/>
        </w:rPr>
        <w:t>22</w:t>
      </w:r>
      <w:r>
        <w:rPr>
          <w:rFonts w:ascii="微软雅黑" w:hAnsi="微软雅黑" w:cs="宋体"/>
          <w:kern w:val="0"/>
          <w:szCs w:val="32"/>
        </w:rPr>
        <w:t>年度</w:t>
      </w:r>
      <w:r>
        <w:rPr>
          <w:rFonts w:ascii="微软雅黑" w:hAnsi="微软雅黑" w:cs="宋体" w:hint="eastAsia"/>
          <w:kern w:val="0"/>
          <w:szCs w:val="32"/>
        </w:rPr>
        <w:t>58.00</w:t>
      </w:r>
      <w:r>
        <w:rPr>
          <w:rFonts w:ascii="微软雅黑" w:hAnsi="微软雅黑" w:cs="宋体"/>
          <w:kern w:val="0"/>
          <w:szCs w:val="32"/>
        </w:rPr>
        <w:t>万元</w:t>
      </w:r>
      <w:r>
        <w:rPr>
          <w:rFonts w:ascii="微软雅黑" w:hAnsi="微软雅黑" w:cs="宋体" w:hint="eastAsia"/>
          <w:kern w:val="0"/>
          <w:szCs w:val="32"/>
        </w:rPr>
        <w:t>减少</w:t>
      </w:r>
      <w:r>
        <w:rPr>
          <w:rFonts w:ascii="微软雅黑" w:hAnsi="微软雅黑" w:cs="宋体" w:hint="eastAsia"/>
          <w:kern w:val="0"/>
          <w:szCs w:val="32"/>
        </w:rPr>
        <w:t>0</w:t>
      </w:r>
      <w:r>
        <w:rPr>
          <w:rFonts w:ascii="微软雅黑" w:hAnsi="微软雅黑" w:cs="宋体"/>
          <w:kern w:val="0"/>
          <w:szCs w:val="32"/>
        </w:rPr>
        <w:t>%</w:t>
      </w:r>
      <w:r>
        <w:rPr>
          <w:rFonts w:ascii="微软雅黑" w:hAnsi="微软雅黑" w:cs="宋体" w:hint="eastAsia"/>
          <w:kern w:val="0"/>
          <w:szCs w:val="32"/>
        </w:rPr>
        <w:t>，</w:t>
      </w:r>
      <w:r>
        <w:rPr>
          <w:rFonts w:ascii="微软雅黑" w:hAnsi="微软雅黑" w:cs="宋体"/>
          <w:kern w:val="0"/>
          <w:szCs w:val="32"/>
        </w:rPr>
        <w:t>公务接待费</w:t>
      </w:r>
      <w:r>
        <w:rPr>
          <w:rFonts w:ascii="微软雅黑" w:hAnsi="微软雅黑" w:cs="宋体" w:hint="eastAsia"/>
          <w:kern w:val="0"/>
          <w:szCs w:val="32"/>
        </w:rPr>
        <w:t>1.94</w:t>
      </w:r>
      <w:r>
        <w:rPr>
          <w:rFonts w:ascii="微软雅黑" w:hAnsi="微软雅黑" w:cs="宋体"/>
          <w:kern w:val="0"/>
          <w:szCs w:val="32"/>
        </w:rPr>
        <w:t>万元，同比</w:t>
      </w:r>
      <w:r>
        <w:rPr>
          <w:rFonts w:ascii="微软雅黑" w:hAnsi="微软雅黑" w:cs="宋体"/>
          <w:kern w:val="0"/>
          <w:szCs w:val="32"/>
        </w:rPr>
        <w:t>20</w:t>
      </w:r>
      <w:r>
        <w:rPr>
          <w:rFonts w:ascii="微软雅黑" w:hAnsi="微软雅黑" w:cs="宋体" w:hint="eastAsia"/>
          <w:kern w:val="0"/>
          <w:szCs w:val="32"/>
        </w:rPr>
        <w:t>22</w:t>
      </w:r>
      <w:r>
        <w:rPr>
          <w:rFonts w:ascii="微软雅黑" w:hAnsi="微软雅黑" w:cs="宋体" w:hint="eastAsia"/>
          <w:kern w:val="0"/>
          <w:szCs w:val="32"/>
        </w:rPr>
        <w:t>年</w:t>
      </w:r>
      <w:r>
        <w:rPr>
          <w:rFonts w:ascii="微软雅黑" w:hAnsi="微软雅黑" w:cs="宋体" w:hint="eastAsia"/>
          <w:kern w:val="0"/>
          <w:szCs w:val="32"/>
        </w:rPr>
        <w:t>1.95</w:t>
      </w:r>
      <w:r>
        <w:rPr>
          <w:rFonts w:ascii="微软雅黑" w:hAnsi="微软雅黑" w:cs="宋体"/>
          <w:kern w:val="0"/>
          <w:szCs w:val="32"/>
        </w:rPr>
        <w:t>万元同比</w:t>
      </w:r>
      <w:r>
        <w:rPr>
          <w:rFonts w:ascii="微软雅黑" w:hAnsi="微软雅黑" w:cs="宋体" w:hint="eastAsia"/>
          <w:kern w:val="0"/>
          <w:szCs w:val="32"/>
        </w:rPr>
        <w:t>减少</w:t>
      </w:r>
      <w:r>
        <w:rPr>
          <w:rFonts w:ascii="微软雅黑" w:hAnsi="微软雅黑" w:cs="宋体" w:hint="eastAsia"/>
          <w:kern w:val="0"/>
          <w:szCs w:val="32"/>
        </w:rPr>
        <w:t>0.51</w:t>
      </w:r>
      <w:r>
        <w:rPr>
          <w:rFonts w:ascii="微软雅黑" w:hAnsi="微软雅黑" w:cs="宋体"/>
          <w:kern w:val="0"/>
          <w:szCs w:val="32"/>
        </w:rPr>
        <w:t>%</w:t>
      </w:r>
      <w:r>
        <w:rPr>
          <w:rFonts w:ascii="微软雅黑" w:hAnsi="微软雅黑" w:cs="宋体"/>
          <w:kern w:val="0"/>
          <w:szCs w:val="32"/>
        </w:rPr>
        <w:t>；</w:t>
      </w:r>
      <w:r>
        <w:rPr>
          <w:rFonts w:ascii="微软雅黑" w:hAnsi="微软雅黑" w:cs="宋体" w:hint="eastAsia"/>
          <w:kern w:val="0"/>
          <w:szCs w:val="32"/>
        </w:rPr>
        <w:t>主要原因是基层接待人次减少。</w:t>
      </w:r>
      <w:r>
        <w:rPr>
          <w:rFonts w:ascii="微软雅黑" w:hAnsi="微软雅黑" w:cs="宋体" w:hint="eastAsia"/>
          <w:kern w:val="0"/>
          <w:szCs w:val="32"/>
        </w:rPr>
        <w:t>20</w:t>
      </w:r>
      <w:r>
        <w:rPr>
          <w:rFonts w:ascii="微软雅黑" w:hAnsi="微软雅黑" w:cs="宋体"/>
          <w:kern w:val="0"/>
          <w:szCs w:val="32"/>
        </w:rPr>
        <w:t>2</w:t>
      </w:r>
      <w:r>
        <w:rPr>
          <w:rFonts w:ascii="微软雅黑" w:hAnsi="微软雅黑" w:cs="宋体" w:hint="eastAsia"/>
          <w:kern w:val="0"/>
          <w:szCs w:val="32"/>
        </w:rPr>
        <w:t>3</w:t>
      </w:r>
      <w:r>
        <w:rPr>
          <w:rFonts w:ascii="微软雅黑" w:hAnsi="微软雅黑" w:cs="宋体" w:hint="eastAsia"/>
          <w:kern w:val="0"/>
          <w:szCs w:val="32"/>
        </w:rPr>
        <w:t>年</w:t>
      </w:r>
      <w:r>
        <w:rPr>
          <w:rFonts w:ascii="微软雅黑" w:hAnsi="微软雅黑" w:cs="宋体"/>
          <w:kern w:val="0"/>
          <w:szCs w:val="32"/>
        </w:rPr>
        <w:t>无因公出国（境）费。</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④</w:t>
      </w:r>
      <w:r>
        <w:rPr>
          <w:rFonts w:ascii="微软雅黑" w:hAnsi="微软雅黑" w:cs="宋体"/>
          <w:kern w:val="0"/>
          <w:szCs w:val="32"/>
        </w:rPr>
        <w:t>内部管理制度建设情况：近年来，</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队相继健全并完善了《</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队机关财务管理</w:t>
      </w:r>
      <w:r>
        <w:rPr>
          <w:rFonts w:ascii="微软雅黑" w:hAnsi="微软雅黑" w:cs="宋体" w:hint="eastAsia"/>
          <w:kern w:val="0"/>
          <w:szCs w:val="32"/>
        </w:rPr>
        <w:t>办法</w:t>
      </w:r>
      <w:r>
        <w:rPr>
          <w:rFonts w:ascii="微软雅黑" w:hAnsi="微软雅黑" w:cs="宋体"/>
          <w:kern w:val="0"/>
          <w:szCs w:val="32"/>
        </w:rPr>
        <w:t>》、《</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队经费报销会审联签制度》、《项目建设专项资金管理规定》、《</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队公</w:t>
      </w:r>
      <w:r>
        <w:rPr>
          <w:rFonts w:ascii="微软雅黑" w:hAnsi="微软雅黑" w:cs="宋体" w:hint="eastAsia"/>
          <w:kern w:val="0"/>
          <w:szCs w:val="32"/>
        </w:rPr>
        <w:t>务</w:t>
      </w:r>
      <w:r>
        <w:rPr>
          <w:rFonts w:ascii="微软雅黑" w:hAnsi="微软雅黑" w:cs="宋体"/>
          <w:kern w:val="0"/>
          <w:szCs w:val="32"/>
        </w:rPr>
        <w:t>车管理办法》、《</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队国有资产管理制度》等一系列内部管理制度。</w:t>
      </w:r>
    </w:p>
    <w:p w:rsidR="00B10D25" w:rsidRDefault="00B10D25" w:rsidP="0017478A">
      <w:pPr>
        <w:widowControl/>
        <w:shd w:val="clear" w:color="auto" w:fill="FFFFFF"/>
        <w:spacing w:line="560" w:lineRule="exact"/>
        <w:ind w:firstLine="647"/>
        <w:jc w:val="left"/>
        <w:rPr>
          <w:rFonts w:ascii="微软雅黑" w:hAnsi="微软雅黑" w:cs="宋体"/>
          <w:kern w:val="0"/>
          <w:szCs w:val="32"/>
        </w:rPr>
      </w:pPr>
      <w:r>
        <w:rPr>
          <w:rFonts w:ascii="微软雅黑" w:eastAsia="微软雅黑" w:hAnsi="微软雅黑" w:cs="宋体" w:hint="eastAsia"/>
          <w:kern w:val="0"/>
          <w:szCs w:val="32"/>
        </w:rPr>
        <w:t>⑤</w:t>
      </w:r>
      <w:r>
        <w:rPr>
          <w:rFonts w:ascii="微软雅黑" w:hAnsi="微软雅黑" w:cs="宋体"/>
          <w:kern w:val="0"/>
          <w:szCs w:val="32"/>
        </w:rPr>
        <w:t>项目绩效总目标完成情况：</w:t>
      </w:r>
      <w:r>
        <w:rPr>
          <w:rFonts w:ascii="微软雅黑" w:hAnsi="微软雅黑" w:cs="宋体"/>
          <w:kern w:val="0"/>
          <w:szCs w:val="32"/>
        </w:rPr>
        <w:t>202</w:t>
      </w:r>
      <w:r>
        <w:rPr>
          <w:rFonts w:ascii="微软雅黑" w:hAnsi="微软雅黑" w:cs="宋体" w:hint="eastAsia"/>
          <w:kern w:val="0"/>
          <w:szCs w:val="32"/>
        </w:rPr>
        <w:t>3</w:t>
      </w:r>
      <w:r>
        <w:rPr>
          <w:rFonts w:ascii="微软雅黑" w:hAnsi="微软雅黑" w:cs="宋体"/>
          <w:kern w:val="0"/>
          <w:szCs w:val="32"/>
        </w:rPr>
        <w:t>年</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队在</w:t>
      </w:r>
      <w:r>
        <w:rPr>
          <w:rFonts w:ascii="微软雅黑" w:hAnsi="微软雅黑" w:cs="宋体" w:hint="eastAsia"/>
          <w:kern w:val="0"/>
          <w:szCs w:val="32"/>
        </w:rPr>
        <w:t>县</w:t>
      </w:r>
      <w:r>
        <w:rPr>
          <w:rFonts w:ascii="微软雅黑" w:hAnsi="微软雅黑" w:cs="宋体"/>
          <w:kern w:val="0"/>
          <w:szCs w:val="32"/>
        </w:rPr>
        <w:t>委、</w:t>
      </w:r>
      <w:r>
        <w:rPr>
          <w:rFonts w:ascii="微软雅黑" w:hAnsi="微软雅黑" w:cs="宋体" w:hint="eastAsia"/>
          <w:kern w:val="0"/>
          <w:szCs w:val="32"/>
        </w:rPr>
        <w:t>县</w:t>
      </w:r>
      <w:r>
        <w:rPr>
          <w:rFonts w:ascii="微软雅黑" w:hAnsi="微软雅黑" w:cs="宋体"/>
          <w:kern w:val="0"/>
          <w:szCs w:val="32"/>
        </w:rPr>
        <w:t>政府和</w:t>
      </w:r>
      <w:r>
        <w:rPr>
          <w:rFonts w:ascii="微软雅黑" w:hAnsi="微软雅黑" w:cs="宋体" w:hint="eastAsia"/>
          <w:kern w:val="0"/>
          <w:szCs w:val="32"/>
        </w:rPr>
        <w:t>县</w:t>
      </w:r>
      <w:r>
        <w:rPr>
          <w:rFonts w:ascii="微软雅黑" w:hAnsi="微软雅黑" w:cs="宋体"/>
          <w:kern w:val="0"/>
          <w:szCs w:val="32"/>
        </w:rPr>
        <w:t>局党组的统一部署和决策下，统筹推进城市保畅通、农村保安全工作，较好地完成了各项目标任务。在全</w:t>
      </w:r>
      <w:r>
        <w:rPr>
          <w:rFonts w:ascii="微软雅黑" w:hAnsi="微软雅黑" w:cs="宋体" w:hint="eastAsia"/>
          <w:kern w:val="0"/>
          <w:szCs w:val="32"/>
        </w:rPr>
        <w:t>县</w:t>
      </w:r>
      <w:r>
        <w:rPr>
          <w:rFonts w:ascii="微软雅黑" w:hAnsi="微软雅黑" w:cs="宋体"/>
          <w:kern w:val="0"/>
          <w:szCs w:val="32"/>
        </w:rPr>
        <w:t>机动车保有量、驾驶人员较</w:t>
      </w:r>
      <w:r>
        <w:rPr>
          <w:rFonts w:ascii="微软雅黑" w:hAnsi="微软雅黑" w:cs="宋体"/>
          <w:kern w:val="0"/>
          <w:szCs w:val="32"/>
        </w:rPr>
        <w:t>20</w:t>
      </w:r>
      <w:r>
        <w:rPr>
          <w:rFonts w:ascii="微软雅黑" w:hAnsi="微软雅黑" w:cs="宋体" w:hint="eastAsia"/>
          <w:kern w:val="0"/>
          <w:szCs w:val="32"/>
        </w:rPr>
        <w:t>22</w:t>
      </w:r>
      <w:r>
        <w:rPr>
          <w:rFonts w:ascii="微软雅黑" w:hAnsi="微软雅黑" w:cs="宋体"/>
          <w:kern w:val="0"/>
          <w:szCs w:val="32"/>
        </w:rPr>
        <w:t>年稳步增长，道路交通事故死亡人数较</w:t>
      </w:r>
      <w:r>
        <w:rPr>
          <w:rFonts w:ascii="微软雅黑" w:hAnsi="微软雅黑" w:cs="宋体"/>
          <w:kern w:val="0"/>
          <w:szCs w:val="32"/>
        </w:rPr>
        <w:t>20</w:t>
      </w:r>
      <w:r>
        <w:rPr>
          <w:rFonts w:ascii="微软雅黑" w:hAnsi="微软雅黑" w:cs="宋体" w:hint="eastAsia"/>
          <w:kern w:val="0"/>
          <w:szCs w:val="32"/>
        </w:rPr>
        <w:t>22</w:t>
      </w:r>
      <w:r>
        <w:rPr>
          <w:rFonts w:ascii="微软雅黑" w:hAnsi="微软雅黑" w:cs="宋体"/>
          <w:kern w:val="0"/>
          <w:szCs w:val="32"/>
        </w:rPr>
        <w:t>年同期</w:t>
      </w:r>
      <w:r>
        <w:rPr>
          <w:rFonts w:ascii="微软雅黑" w:hAnsi="微软雅黑" w:cs="宋体" w:hint="eastAsia"/>
          <w:kern w:val="0"/>
          <w:szCs w:val="32"/>
        </w:rPr>
        <w:t>有所</w:t>
      </w:r>
      <w:r w:rsidR="006B26D3">
        <w:rPr>
          <w:rFonts w:ascii="微软雅黑" w:hAnsi="微软雅黑" w:cs="宋体"/>
          <w:kern w:val="0"/>
          <w:szCs w:val="32"/>
        </w:rPr>
        <w:t>减少</w:t>
      </w:r>
      <w:r w:rsidR="006B26D3">
        <w:rPr>
          <w:rFonts w:ascii="微软雅黑" w:hAnsi="微软雅黑" w:cs="宋体" w:hint="eastAsia"/>
          <w:kern w:val="0"/>
          <w:szCs w:val="32"/>
        </w:rPr>
        <w:t>，同比下降</w:t>
      </w:r>
      <w:r w:rsidR="006B26D3">
        <w:rPr>
          <w:rFonts w:ascii="微软雅黑" w:hAnsi="微软雅黑" w:cs="宋体" w:hint="eastAsia"/>
          <w:kern w:val="0"/>
          <w:szCs w:val="32"/>
        </w:rPr>
        <w:t>23.%.</w:t>
      </w:r>
      <w:r>
        <w:rPr>
          <w:rFonts w:ascii="微软雅黑" w:hAnsi="微软雅黑" w:cs="宋体"/>
          <w:kern w:val="0"/>
          <w:szCs w:val="32"/>
        </w:rPr>
        <w:t>落实</w:t>
      </w:r>
      <w:r>
        <w:rPr>
          <w:rFonts w:ascii="微软雅黑" w:hAnsi="微软雅黑" w:cs="宋体"/>
          <w:kern w:val="0"/>
          <w:szCs w:val="32"/>
        </w:rPr>
        <w:t>“</w:t>
      </w:r>
      <w:r>
        <w:rPr>
          <w:rFonts w:ascii="微软雅黑" w:hAnsi="微软雅黑" w:cs="宋体"/>
          <w:kern w:val="0"/>
          <w:szCs w:val="32"/>
        </w:rPr>
        <w:t>放管服</w:t>
      </w:r>
      <w:r>
        <w:rPr>
          <w:rFonts w:ascii="微软雅黑" w:hAnsi="微软雅黑" w:cs="宋体"/>
          <w:kern w:val="0"/>
          <w:szCs w:val="32"/>
        </w:rPr>
        <w:t>”</w:t>
      </w:r>
      <w:r>
        <w:rPr>
          <w:rFonts w:ascii="微软雅黑" w:hAnsi="微软雅黑" w:cs="宋体"/>
          <w:kern w:val="0"/>
          <w:szCs w:val="32"/>
        </w:rPr>
        <w:t>改革</w:t>
      </w:r>
      <w:r>
        <w:rPr>
          <w:rFonts w:ascii="微软雅黑" w:hAnsi="微软雅黑" w:cs="宋体" w:hint="eastAsia"/>
          <w:kern w:val="0"/>
          <w:szCs w:val="32"/>
        </w:rPr>
        <w:t>等</w:t>
      </w:r>
      <w:r>
        <w:rPr>
          <w:rFonts w:ascii="微软雅黑" w:hAnsi="微软雅黑" w:cs="宋体"/>
          <w:kern w:val="0"/>
          <w:szCs w:val="32"/>
        </w:rPr>
        <w:t>2</w:t>
      </w:r>
      <w:r>
        <w:rPr>
          <w:rFonts w:ascii="微软雅黑" w:hAnsi="微软雅黑" w:cs="宋体" w:hint="eastAsia"/>
          <w:kern w:val="0"/>
          <w:szCs w:val="32"/>
        </w:rPr>
        <w:t>0</w:t>
      </w:r>
      <w:r>
        <w:rPr>
          <w:rFonts w:ascii="微软雅黑" w:hAnsi="微软雅黑" w:cs="宋体" w:hint="eastAsia"/>
          <w:kern w:val="0"/>
          <w:szCs w:val="32"/>
        </w:rPr>
        <w:t>多</w:t>
      </w:r>
      <w:r>
        <w:rPr>
          <w:rFonts w:ascii="微软雅黑" w:hAnsi="微软雅黑" w:cs="宋体"/>
          <w:kern w:val="0"/>
          <w:szCs w:val="32"/>
        </w:rPr>
        <w:t>项措施，全面提速窗口管理服务。</w:t>
      </w:r>
    </w:p>
    <w:p w:rsidR="00B10D25" w:rsidRDefault="00B10D25" w:rsidP="00B10D25">
      <w:pPr>
        <w:widowControl/>
        <w:shd w:val="clear" w:color="auto" w:fill="FFFFFF"/>
        <w:spacing w:line="560" w:lineRule="exact"/>
        <w:ind w:firstLineChars="150" w:firstLine="487"/>
        <w:jc w:val="left"/>
        <w:rPr>
          <w:rFonts w:ascii="微软雅黑" w:hAnsi="微软雅黑" w:cs="宋体"/>
          <w:kern w:val="0"/>
          <w:szCs w:val="32"/>
        </w:rPr>
      </w:pPr>
      <w:r>
        <w:rPr>
          <w:rFonts w:ascii="微软雅黑" w:hAnsi="微软雅黑" w:cs="宋体"/>
          <w:b/>
          <w:bCs/>
          <w:kern w:val="0"/>
          <w:szCs w:val="32"/>
        </w:rPr>
        <w:t>二、绩效评价工作情况</w:t>
      </w:r>
    </w:p>
    <w:p w:rsidR="00B10D25" w:rsidRDefault="00B10D25" w:rsidP="0017478A">
      <w:pPr>
        <w:widowControl/>
        <w:shd w:val="clear" w:color="auto" w:fill="FFFFFF"/>
        <w:spacing w:line="560" w:lineRule="exact"/>
        <w:ind w:firstLine="649"/>
        <w:jc w:val="left"/>
        <w:rPr>
          <w:rFonts w:ascii="微软雅黑" w:hAnsi="微软雅黑" w:cs="宋体"/>
          <w:b/>
          <w:kern w:val="0"/>
          <w:szCs w:val="32"/>
        </w:rPr>
      </w:pPr>
      <w:r>
        <w:rPr>
          <w:rFonts w:ascii="微软雅黑" w:hAnsi="微软雅黑" w:cs="宋体"/>
          <w:b/>
          <w:kern w:val="0"/>
          <w:szCs w:val="32"/>
        </w:rPr>
        <w:t>（一）绩效评价目的</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kern w:val="0"/>
          <w:szCs w:val="32"/>
        </w:rPr>
        <w:t>此次绩效评价的目的是：严格落实《预算法》及省、市</w:t>
      </w:r>
      <w:r>
        <w:rPr>
          <w:rFonts w:ascii="微软雅黑" w:hAnsi="微软雅黑" w:cs="宋体" w:hint="eastAsia"/>
          <w:kern w:val="0"/>
          <w:szCs w:val="32"/>
        </w:rPr>
        <w:t>县</w:t>
      </w:r>
      <w:r>
        <w:rPr>
          <w:rFonts w:ascii="微软雅黑" w:hAnsi="微软雅黑" w:cs="宋体"/>
          <w:kern w:val="0"/>
          <w:szCs w:val="32"/>
        </w:rPr>
        <w:t>绩效管理工作的有关规定，进一步规范财政资金的管理，强化财政支出绩效理念，提升部门责任意识，提高资金使用效益。</w:t>
      </w:r>
    </w:p>
    <w:p w:rsidR="00B10D25" w:rsidRDefault="00B10D25" w:rsidP="0017478A">
      <w:pPr>
        <w:widowControl/>
        <w:shd w:val="clear" w:color="auto" w:fill="FFFFFF"/>
        <w:spacing w:line="560" w:lineRule="exact"/>
        <w:ind w:firstLine="649"/>
        <w:jc w:val="left"/>
        <w:rPr>
          <w:rFonts w:ascii="微软雅黑" w:hAnsi="微软雅黑" w:cs="宋体"/>
          <w:b/>
          <w:kern w:val="0"/>
          <w:szCs w:val="32"/>
        </w:rPr>
      </w:pPr>
      <w:r>
        <w:rPr>
          <w:rFonts w:ascii="微软雅黑" w:hAnsi="微软雅黑" w:cs="宋体"/>
          <w:b/>
          <w:kern w:val="0"/>
          <w:szCs w:val="32"/>
        </w:rPr>
        <w:t>（二）绩效评价的主要过程</w:t>
      </w:r>
    </w:p>
    <w:p w:rsidR="00B10D25" w:rsidRDefault="00B10D25" w:rsidP="0017478A">
      <w:pPr>
        <w:widowControl/>
        <w:shd w:val="clear" w:color="auto" w:fill="FFFFFF"/>
        <w:spacing w:line="560" w:lineRule="exact"/>
        <w:ind w:firstLine="649"/>
        <w:jc w:val="left"/>
        <w:rPr>
          <w:rFonts w:ascii="微软雅黑" w:hAnsi="微软雅黑" w:cs="宋体"/>
          <w:kern w:val="0"/>
          <w:szCs w:val="32"/>
        </w:rPr>
      </w:pPr>
      <w:r>
        <w:rPr>
          <w:rFonts w:ascii="微软雅黑" w:hAnsi="微软雅黑" w:cs="宋体"/>
          <w:kern w:val="0"/>
          <w:szCs w:val="32"/>
        </w:rPr>
        <w:t>根据绩效评价的要求，</w:t>
      </w:r>
      <w:r>
        <w:rPr>
          <w:rFonts w:ascii="微软雅黑" w:hAnsi="微软雅黑" w:cs="宋体" w:hint="eastAsia"/>
          <w:kern w:val="0"/>
          <w:szCs w:val="32"/>
        </w:rPr>
        <w:t>桃江县</w:t>
      </w:r>
      <w:r>
        <w:rPr>
          <w:rFonts w:ascii="微软雅黑" w:hAnsi="微软雅黑" w:cs="宋体"/>
          <w:kern w:val="0"/>
          <w:szCs w:val="32"/>
        </w:rPr>
        <w:t>公安局交警</w:t>
      </w:r>
      <w:r>
        <w:rPr>
          <w:rFonts w:ascii="微软雅黑" w:hAnsi="微软雅黑" w:cs="宋体" w:hint="eastAsia"/>
          <w:kern w:val="0"/>
          <w:szCs w:val="32"/>
        </w:rPr>
        <w:t>大</w:t>
      </w:r>
      <w:r>
        <w:rPr>
          <w:rFonts w:ascii="微软雅黑" w:hAnsi="微软雅黑" w:cs="宋体"/>
          <w:kern w:val="0"/>
          <w:szCs w:val="32"/>
        </w:rPr>
        <w:t>队成立了自评工作领导小组，对照自评方案进行研究和布署，</w:t>
      </w:r>
      <w:r>
        <w:rPr>
          <w:rFonts w:ascii="微软雅黑" w:hAnsi="微软雅黑" w:cs="宋体" w:hint="eastAsia"/>
          <w:kern w:val="0"/>
          <w:szCs w:val="32"/>
        </w:rPr>
        <w:t>桃江县</w:t>
      </w:r>
      <w:r>
        <w:rPr>
          <w:rFonts w:ascii="微软雅黑" w:hAnsi="微软雅黑" w:cs="宋体"/>
          <w:kern w:val="0"/>
          <w:szCs w:val="32"/>
        </w:rPr>
        <w:t>公安局</w:t>
      </w:r>
      <w:r>
        <w:rPr>
          <w:rFonts w:ascii="微软雅黑" w:hAnsi="微软雅黑" w:cs="宋体"/>
          <w:kern w:val="0"/>
          <w:szCs w:val="32"/>
        </w:rPr>
        <w:lastRenderedPageBreak/>
        <w:t>交警</w:t>
      </w:r>
      <w:r>
        <w:rPr>
          <w:rFonts w:ascii="微软雅黑" w:hAnsi="微软雅黑" w:cs="宋体" w:hint="eastAsia"/>
          <w:kern w:val="0"/>
          <w:szCs w:val="32"/>
        </w:rPr>
        <w:t>大</w:t>
      </w:r>
      <w:r>
        <w:rPr>
          <w:rFonts w:ascii="微软雅黑" w:hAnsi="微软雅黑" w:cs="宋体"/>
          <w:kern w:val="0"/>
          <w:szCs w:val="32"/>
        </w:rPr>
        <w:t>队领导及相关部门全程参与，按照自评方案的要求，对照各实施项目的内容逐条逐项自评。在自评过程发现问题，查找原因，积极整改，为下一步工作夯实基础。</w:t>
      </w:r>
    </w:p>
    <w:p w:rsidR="00B10D25" w:rsidRDefault="00B10D25" w:rsidP="00B10D25">
      <w:pPr>
        <w:widowControl/>
        <w:shd w:val="clear" w:color="auto" w:fill="FFFFFF"/>
        <w:spacing w:line="560" w:lineRule="exact"/>
        <w:ind w:firstLineChars="150" w:firstLine="487"/>
        <w:jc w:val="left"/>
        <w:rPr>
          <w:rFonts w:ascii="微软雅黑" w:hAnsi="微软雅黑" w:cs="宋体"/>
          <w:b/>
          <w:kern w:val="0"/>
          <w:szCs w:val="32"/>
        </w:rPr>
      </w:pPr>
      <w:r>
        <w:rPr>
          <w:rFonts w:ascii="微软雅黑" w:hAnsi="微软雅黑" w:cs="宋体"/>
          <w:b/>
          <w:kern w:val="0"/>
          <w:szCs w:val="32"/>
        </w:rPr>
        <w:t>三、主要绩效</w:t>
      </w:r>
      <w:r>
        <w:rPr>
          <w:rFonts w:ascii="微软雅黑" w:hAnsi="微软雅黑" w:cs="宋体" w:hint="eastAsia"/>
          <w:b/>
          <w:kern w:val="0"/>
          <w:szCs w:val="32"/>
        </w:rPr>
        <w:t>成绩</w:t>
      </w:r>
      <w:r>
        <w:rPr>
          <w:rFonts w:ascii="微软雅黑" w:hAnsi="微软雅黑" w:cs="宋体"/>
          <w:b/>
          <w:kern w:val="0"/>
          <w:szCs w:val="32"/>
        </w:rPr>
        <w:t>及评价结论</w:t>
      </w:r>
    </w:p>
    <w:p w:rsidR="00B10D25" w:rsidRDefault="00B10D25" w:rsidP="00B10D25">
      <w:pPr>
        <w:spacing w:line="560" w:lineRule="exact"/>
        <w:ind w:firstLineChars="200" w:firstLine="649"/>
        <w:rPr>
          <w:rFonts w:ascii="楷体" w:eastAsia="楷体" w:hAnsi="楷体" w:cs="楷体"/>
          <w:b/>
          <w:bCs/>
          <w:color w:val="000000"/>
          <w:szCs w:val="32"/>
        </w:rPr>
      </w:pPr>
      <w:r>
        <w:rPr>
          <w:rFonts w:ascii="楷体" w:eastAsia="楷体" w:hAnsi="楷体" w:cs="楷体" w:hint="eastAsia"/>
          <w:b/>
          <w:bCs/>
          <w:color w:val="000000"/>
          <w:szCs w:val="32"/>
        </w:rPr>
        <w:t>（一）队伍建设方面</w:t>
      </w:r>
    </w:p>
    <w:p w:rsidR="00B10D25" w:rsidRDefault="00B10D25" w:rsidP="00B10D25">
      <w:pPr>
        <w:spacing w:line="560" w:lineRule="exact"/>
        <w:ind w:firstLineChars="200" w:firstLine="649"/>
        <w:rPr>
          <w:rFonts w:ascii="仿宋" w:eastAsia="仿宋" w:hAnsi="仿宋" w:cs="仿宋"/>
          <w:color w:val="000000"/>
          <w:szCs w:val="32"/>
        </w:rPr>
      </w:pPr>
      <w:r>
        <w:rPr>
          <w:rFonts w:eastAsia="仿宋" w:hint="eastAsia"/>
          <w:b/>
          <w:bCs/>
          <w:color w:val="000000"/>
          <w:szCs w:val="32"/>
        </w:rPr>
        <w:t>1.</w:t>
      </w:r>
      <w:r>
        <w:rPr>
          <w:rFonts w:eastAsia="仿宋" w:hint="eastAsia"/>
          <w:b/>
          <w:bCs/>
          <w:color w:val="000000"/>
          <w:szCs w:val="32"/>
        </w:rPr>
        <w:t>夯实队伍管理基础。</w:t>
      </w:r>
      <w:r>
        <w:rPr>
          <w:rFonts w:eastAsia="仿宋"/>
          <w:color w:val="000000"/>
          <w:szCs w:val="32"/>
        </w:rPr>
        <w:t>2023</w:t>
      </w:r>
      <w:r>
        <w:rPr>
          <w:rFonts w:eastAsia="仿宋"/>
          <w:color w:val="000000"/>
          <w:szCs w:val="32"/>
        </w:rPr>
        <w:t>年</w:t>
      </w:r>
      <w:r>
        <w:rPr>
          <w:rFonts w:ascii="仿宋" w:eastAsia="仿宋" w:hAnsi="仿宋" w:cs="仿宋" w:hint="eastAsia"/>
          <w:color w:val="000000"/>
          <w:szCs w:val="32"/>
        </w:rPr>
        <w:t>人员调整优化了队伍结构后，坚持问题为导向，强化责任担当；科学民主决策，</w:t>
      </w:r>
      <w:bookmarkStart w:id="0" w:name="_GoBack"/>
      <w:bookmarkEnd w:id="0"/>
      <w:r>
        <w:rPr>
          <w:rFonts w:ascii="仿宋" w:eastAsia="仿宋" w:hAnsi="仿宋" w:cs="仿宋" w:hint="eastAsia"/>
          <w:color w:val="000000"/>
          <w:szCs w:val="32"/>
        </w:rPr>
        <w:t>集思广益，不断深化暖警惠警举措，走访慰问，提升民、辅警的主人翁责任感。全年走访慰问民辅警、老干</w:t>
      </w:r>
      <w:r>
        <w:rPr>
          <w:rFonts w:eastAsia="仿宋"/>
          <w:color w:val="000000"/>
          <w:szCs w:val="32"/>
        </w:rPr>
        <w:t>1</w:t>
      </w:r>
      <w:r>
        <w:rPr>
          <w:rFonts w:ascii="仿宋" w:eastAsia="仿宋" w:hAnsi="仿宋" w:cs="仿宋" w:hint="eastAsia"/>
          <w:color w:val="000000"/>
          <w:szCs w:val="32"/>
        </w:rPr>
        <w:t>次，发放防暑物资1次，慰问因公受伤民辅警9人次。</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2.抓实党建和廉政教育。</w:t>
      </w:r>
      <w:r>
        <w:rPr>
          <w:rFonts w:ascii="仿宋" w:eastAsia="仿宋" w:hAnsi="仿宋" w:cs="仿宋" w:hint="eastAsia"/>
          <w:color w:val="000000"/>
          <w:szCs w:val="32"/>
        </w:rPr>
        <w:t>把习近平新时代中国特色社会主义思想、党的二十大精神和习近平总书记重要讲话精神作为大队班子会议、队伍会议、中心组理论学习等各类会议的“第一议题”，引导广大党员民、辅警</w:t>
      </w:r>
      <w:hyperlink r:id="rId6" w:tgtFrame="https://www.baidu.com/_blank" w:history="1">
        <w:r>
          <w:rPr>
            <w:rFonts w:ascii="仿宋" w:eastAsia="仿宋" w:hAnsi="仿宋" w:cs="仿宋" w:hint="eastAsia"/>
            <w:color w:val="000000"/>
            <w:szCs w:val="32"/>
          </w:rPr>
          <w:t>坚定拥护“两个确立”、坚决做到“两个维护”</w:t>
        </w:r>
      </w:hyperlink>
      <w:r>
        <w:rPr>
          <w:rFonts w:ascii="仿宋" w:eastAsia="仿宋" w:hAnsi="仿宋" w:cs="仿宋" w:hint="eastAsia"/>
          <w:color w:val="000000"/>
          <w:szCs w:val="32"/>
        </w:rPr>
        <w:t>。全面落实从严管党治警，抓好基层党建及党风廉政建设，每月组织开展党建活动，组织全队民、辅警学习政策法规、党纪党规等，成立大队大监督管理中心，强化队伍日常管理。组织民辅警观看《铁纪警规5》，组织参观红色教育基地1次，参加党风廉政建设教育基地１次，开展党员主题教育活动，组织老干参加红色教育基地１次。迎接县委组织部政治考察</w:t>
      </w:r>
      <w:r>
        <w:rPr>
          <w:rFonts w:eastAsia="仿宋"/>
          <w:color w:val="000000"/>
          <w:szCs w:val="32"/>
        </w:rPr>
        <w:t>1</w:t>
      </w:r>
      <w:r>
        <w:rPr>
          <w:rFonts w:ascii="仿宋" w:eastAsia="仿宋" w:hAnsi="仿宋" w:cs="仿宋" w:hint="eastAsia"/>
          <w:color w:val="000000"/>
          <w:szCs w:val="32"/>
        </w:rPr>
        <w:t>次，大队领导班子召开了民主生活会</w:t>
      </w:r>
      <w:r>
        <w:rPr>
          <w:rFonts w:eastAsia="仿宋"/>
          <w:color w:val="000000"/>
          <w:szCs w:val="32"/>
        </w:rPr>
        <w:t>1</w:t>
      </w:r>
      <w:r>
        <w:rPr>
          <w:rFonts w:ascii="仿宋" w:eastAsia="仿宋" w:hAnsi="仿宋" w:cs="仿宋" w:hint="eastAsia"/>
          <w:color w:val="000000"/>
          <w:szCs w:val="32"/>
        </w:rPr>
        <w:t>次，开展党总支换界选举</w:t>
      </w:r>
      <w:r>
        <w:rPr>
          <w:rFonts w:eastAsia="仿宋"/>
          <w:color w:val="000000"/>
          <w:szCs w:val="32"/>
        </w:rPr>
        <w:t>1</w:t>
      </w:r>
      <w:r>
        <w:rPr>
          <w:rFonts w:ascii="仿宋" w:eastAsia="仿宋" w:hAnsi="仿宋" w:cs="仿宋" w:hint="eastAsia"/>
          <w:color w:val="000000"/>
          <w:szCs w:val="32"/>
        </w:rPr>
        <w:t>次，召开</w:t>
      </w:r>
      <w:r>
        <w:rPr>
          <w:rFonts w:eastAsia="仿宋"/>
          <w:color w:val="000000"/>
          <w:szCs w:val="32"/>
        </w:rPr>
        <w:t>2022</w:t>
      </w:r>
      <w:r>
        <w:rPr>
          <w:rFonts w:eastAsia="仿宋"/>
          <w:color w:val="000000"/>
          <w:szCs w:val="32"/>
        </w:rPr>
        <w:t>度党风廉政建设大会</w:t>
      </w:r>
      <w:r>
        <w:rPr>
          <w:rFonts w:eastAsia="仿宋"/>
          <w:color w:val="000000"/>
          <w:szCs w:val="32"/>
        </w:rPr>
        <w:t>1</w:t>
      </w:r>
      <w:r>
        <w:rPr>
          <w:rFonts w:eastAsia="仿宋"/>
          <w:color w:val="000000"/>
          <w:szCs w:val="32"/>
        </w:rPr>
        <w:t>次，迎接党建检查</w:t>
      </w:r>
      <w:r>
        <w:rPr>
          <w:rFonts w:eastAsia="仿宋" w:hint="eastAsia"/>
          <w:color w:val="000000"/>
          <w:szCs w:val="32"/>
        </w:rPr>
        <w:t>3</w:t>
      </w:r>
      <w:r>
        <w:rPr>
          <w:rFonts w:ascii="仿宋" w:eastAsia="仿宋" w:hAnsi="仿宋" w:cs="仿宋" w:hint="eastAsia"/>
          <w:color w:val="000000"/>
          <w:szCs w:val="32"/>
        </w:rPr>
        <w:t>次、意识形态工作督导检查1次。大力推“我为</w:t>
      </w:r>
      <w:r>
        <w:rPr>
          <w:rFonts w:ascii="仿宋" w:eastAsia="仿宋" w:hAnsi="仿宋" w:cs="仿宋" w:hint="eastAsia"/>
          <w:color w:val="000000"/>
          <w:szCs w:val="32"/>
        </w:rPr>
        <w:lastRenderedPageBreak/>
        <w:t>群众办实事”活动走深走实，切实把民生工程作为政治任务来完成，共开展进企业纾困解难活动</w:t>
      </w:r>
      <w:r>
        <w:rPr>
          <w:rFonts w:eastAsia="仿宋" w:hint="eastAsia"/>
          <w:color w:val="000000"/>
          <w:szCs w:val="32"/>
        </w:rPr>
        <w:t>10</w:t>
      </w:r>
      <w:r>
        <w:rPr>
          <w:rFonts w:eastAsia="仿宋" w:hint="eastAsia"/>
          <w:color w:val="000000"/>
          <w:szCs w:val="32"/>
        </w:rPr>
        <w:t>余</w:t>
      </w:r>
      <w:r>
        <w:rPr>
          <w:rFonts w:ascii="仿宋" w:eastAsia="仿宋" w:hAnsi="仿宋" w:cs="仿宋" w:hint="eastAsia"/>
          <w:color w:val="000000"/>
          <w:szCs w:val="32"/>
        </w:rPr>
        <w:t>次。</w:t>
      </w:r>
    </w:p>
    <w:p w:rsidR="00B10D25" w:rsidRDefault="00B10D25" w:rsidP="00B10D25">
      <w:pPr>
        <w:spacing w:line="560" w:lineRule="exact"/>
        <w:ind w:firstLineChars="200" w:firstLine="649"/>
        <w:jc w:val="left"/>
        <w:rPr>
          <w:rFonts w:ascii="楷体" w:eastAsia="楷体" w:hAnsi="楷体" w:cs="楷体"/>
          <w:b/>
          <w:bCs/>
          <w:color w:val="000000"/>
          <w:szCs w:val="32"/>
        </w:rPr>
      </w:pPr>
      <w:r>
        <w:rPr>
          <w:rFonts w:ascii="楷体" w:eastAsia="楷体" w:hAnsi="楷体" w:cs="楷体" w:hint="eastAsia"/>
          <w:b/>
          <w:bCs/>
          <w:color w:val="000000"/>
          <w:szCs w:val="32"/>
        </w:rPr>
        <w:t>（二）主责主业方面</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1.122接处警工作。</w:t>
      </w:r>
      <w:r>
        <w:rPr>
          <w:rFonts w:ascii="仿宋" w:eastAsia="仿宋" w:hAnsi="仿宋" w:cs="仿宋" w:hint="eastAsia"/>
          <w:color w:val="000000"/>
          <w:szCs w:val="32"/>
        </w:rPr>
        <w:t>截</w:t>
      </w:r>
      <w:r>
        <w:rPr>
          <w:rFonts w:eastAsia="仿宋"/>
          <w:color w:val="000000"/>
          <w:szCs w:val="32"/>
        </w:rPr>
        <w:t>至</w:t>
      </w:r>
      <w:r>
        <w:rPr>
          <w:rFonts w:eastAsia="仿宋" w:hint="eastAsia"/>
          <w:color w:val="000000"/>
          <w:szCs w:val="32"/>
        </w:rPr>
        <w:t>12</w:t>
      </w:r>
      <w:r>
        <w:rPr>
          <w:rFonts w:eastAsia="仿宋"/>
          <w:color w:val="000000"/>
          <w:szCs w:val="32"/>
        </w:rPr>
        <w:t>月</w:t>
      </w:r>
      <w:r>
        <w:rPr>
          <w:rFonts w:ascii="仿宋" w:eastAsia="仿宋" w:hAnsi="仿宋" w:cs="仿宋" w:hint="eastAsia"/>
          <w:color w:val="000000"/>
          <w:szCs w:val="32"/>
        </w:rPr>
        <w:t>，全县共发生道路交通事故</w:t>
      </w:r>
      <w:r>
        <w:rPr>
          <w:rFonts w:eastAsia="仿宋" w:hint="eastAsia"/>
          <w:color w:val="000000"/>
          <w:szCs w:val="32"/>
        </w:rPr>
        <w:t>12560</w:t>
      </w:r>
      <w:r>
        <w:rPr>
          <w:rFonts w:ascii="仿宋" w:eastAsia="仿宋" w:hAnsi="仿宋" w:cs="仿宋" w:hint="eastAsia"/>
          <w:color w:val="000000"/>
          <w:szCs w:val="32"/>
        </w:rPr>
        <w:t>起，伤2235人，其中较大事故</w:t>
      </w:r>
      <w:r>
        <w:rPr>
          <w:rFonts w:eastAsia="仿宋"/>
          <w:color w:val="000000"/>
          <w:szCs w:val="32"/>
        </w:rPr>
        <w:t>1</w:t>
      </w:r>
      <w:r>
        <w:rPr>
          <w:rFonts w:eastAsia="仿宋"/>
          <w:color w:val="000000"/>
          <w:szCs w:val="32"/>
        </w:rPr>
        <w:t>起，亡人事故</w:t>
      </w:r>
      <w:r>
        <w:rPr>
          <w:rFonts w:eastAsia="仿宋" w:hint="eastAsia"/>
          <w:color w:val="000000"/>
          <w:szCs w:val="32"/>
        </w:rPr>
        <w:t>44</w:t>
      </w:r>
      <w:r>
        <w:rPr>
          <w:rFonts w:eastAsia="仿宋"/>
          <w:color w:val="000000"/>
          <w:szCs w:val="32"/>
        </w:rPr>
        <w:t>起</w:t>
      </w:r>
      <w:r>
        <w:rPr>
          <w:rFonts w:eastAsia="仿宋" w:hint="eastAsia"/>
          <w:color w:val="000000"/>
          <w:szCs w:val="32"/>
        </w:rPr>
        <w:t>48</w:t>
      </w:r>
      <w:r>
        <w:rPr>
          <w:rFonts w:eastAsia="仿宋"/>
          <w:color w:val="000000"/>
          <w:szCs w:val="32"/>
        </w:rPr>
        <w:t>人，直接经济损失约</w:t>
      </w:r>
      <w:r>
        <w:rPr>
          <w:rFonts w:eastAsia="仿宋" w:hint="eastAsia"/>
          <w:color w:val="000000"/>
          <w:szCs w:val="32"/>
        </w:rPr>
        <w:t>1820.5</w:t>
      </w:r>
      <w:r>
        <w:rPr>
          <w:rFonts w:ascii="仿宋" w:eastAsia="仿宋" w:hAnsi="仿宋" w:cs="仿宋" w:hint="eastAsia"/>
          <w:color w:val="000000"/>
          <w:szCs w:val="32"/>
        </w:rPr>
        <w:t>万余元。</w:t>
      </w:r>
    </w:p>
    <w:p w:rsidR="00B10D25" w:rsidRDefault="00B10D25" w:rsidP="00B10D25">
      <w:pPr>
        <w:pStyle w:val="a6"/>
        <w:spacing w:before="0" w:after="0" w:line="560" w:lineRule="exact"/>
        <w:ind w:firstLineChars="200" w:firstLine="649"/>
        <w:rPr>
          <w:rFonts w:ascii="仿宋" w:eastAsia="仿宋" w:hAnsi="仿宋" w:cs="仿宋"/>
          <w:color w:val="000000"/>
          <w:sz w:val="32"/>
          <w:szCs w:val="32"/>
          <w:lang w:eastAsia="zh-CN"/>
        </w:rPr>
      </w:pPr>
      <w:r>
        <w:rPr>
          <w:rFonts w:ascii="仿宋" w:eastAsia="仿宋" w:hAnsi="仿宋" w:cs="仿宋" w:hint="eastAsia"/>
          <w:b/>
          <w:bCs/>
          <w:color w:val="000000"/>
          <w:sz w:val="32"/>
          <w:szCs w:val="32"/>
          <w:lang w:eastAsia="zh-CN"/>
        </w:rPr>
        <w:t>2.车驾管工作。</w:t>
      </w:r>
      <w:r>
        <w:rPr>
          <w:rFonts w:ascii="仿宋_GB2312" w:hint="eastAsia"/>
          <w:color w:val="000000"/>
          <w:sz w:val="32"/>
          <w:szCs w:val="32"/>
        </w:rPr>
        <w:t>全面落实公安部“放管服”86项便民措施，</w:t>
      </w:r>
      <w:r>
        <w:rPr>
          <w:rFonts w:ascii="仿宋" w:eastAsia="仿宋" w:hAnsi="仿宋" w:cs="仿宋" w:hint="eastAsia"/>
          <w:color w:val="000000"/>
          <w:sz w:val="32"/>
          <w:szCs w:val="32"/>
          <w:lang w:eastAsia="zh-CN"/>
        </w:rPr>
        <w:t>共受理车管业务</w:t>
      </w:r>
      <w:r>
        <w:rPr>
          <w:rFonts w:ascii="Times New Roman" w:eastAsia="仿宋" w:hAnsi="Times New Roman"/>
          <w:color w:val="000000"/>
          <w:sz w:val="32"/>
          <w:szCs w:val="32"/>
          <w:lang w:eastAsia="zh-CN"/>
        </w:rPr>
        <w:t>2</w:t>
      </w:r>
      <w:r>
        <w:rPr>
          <w:rFonts w:ascii="Times New Roman" w:eastAsia="仿宋" w:hAnsi="Times New Roman" w:hint="eastAsia"/>
          <w:color w:val="000000"/>
          <w:sz w:val="32"/>
          <w:szCs w:val="32"/>
          <w:lang w:eastAsia="zh-CN"/>
        </w:rPr>
        <w:t>4795</w:t>
      </w:r>
      <w:r>
        <w:rPr>
          <w:rFonts w:ascii="仿宋" w:eastAsia="仿宋" w:hAnsi="仿宋" w:cs="仿宋" w:hint="eastAsia"/>
          <w:color w:val="000000"/>
          <w:sz w:val="32"/>
          <w:szCs w:val="32"/>
          <w:lang w:eastAsia="zh-CN"/>
        </w:rPr>
        <w:t>笔，受理驾管业务</w:t>
      </w:r>
      <w:r>
        <w:rPr>
          <w:rFonts w:ascii="Times New Roman" w:eastAsia="仿宋" w:hAnsi="Times New Roman" w:hint="eastAsia"/>
          <w:color w:val="000000"/>
          <w:sz w:val="32"/>
          <w:szCs w:val="32"/>
          <w:lang w:eastAsia="zh-CN"/>
        </w:rPr>
        <w:t>33832</w:t>
      </w:r>
      <w:r>
        <w:rPr>
          <w:rFonts w:ascii="仿宋" w:eastAsia="仿宋" w:hAnsi="仿宋" w:cs="仿宋" w:hint="eastAsia"/>
          <w:color w:val="000000"/>
          <w:sz w:val="32"/>
          <w:szCs w:val="32"/>
          <w:lang w:eastAsia="zh-CN"/>
        </w:rPr>
        <w:t>笔，办理互联网面签</w:t>
      </w:r>
      <w:r>
        <w:rPr>
          <w:rFonts w:ascii="Times New Roman" w:eastAsia="仿宋" w:hAnsi="Times New Roman"/>
          <w:color w:val="000000"/>
          <w:sz w:val="32"/>
          <w:szCs w:val="32"/>
          <w:lang w:eastAsia="zh-CN"/>
        </w:rPr>
        <w:t>9725</w:t>
      </w:r>
      <w:r>
        <w:rPr>
          <w:rFonts w:ascii="仿宋" w:eastAsia="仿宋" w:hAnsi="仿宋" w:cs="仿宋" w:hint="eastAsia"/>
          <w:color w:val="000000"/>
          <w:sz w:val="32"/>
          <w:szCs w:val="32"/>
          <w:lang w:eastAsia="zh-CN"/>
        </w:rPr>
        <w:t>人次；完成驾驶人科目一理论考试、满分考试、恢复驾驶资格等考试</w:t>
      </w:r>
      <w:r>
        <w:rPr>
          <w:rFonts w:ascii="Times New Roman" w:eastAsia="仿宋" w:hAnsi="Times New Roman" w:hint="eastAsia"/>
          <w:color w:val="000000"/>
          <w:sz w:val="32"/>
          <w:szCs w:val="32"/>
          <w:lang w:eastAsia="zh-CN"/>
        </w:rPr>
        <w:t>15206</w:t>
      </w:r>
      <w:r>
        <w:rPr>
          <w:rFonts w:ascii="仿宋" w:eastAsia="仿宋" w:hAnsi="仿宋" w:cs="仿宋" w:hint="eastAsia"/>
          <w:color w:val="000000"/>
          <w:sz w:val="32"/>
          <w:szCs w:val="32"/>
          <w:lang w:eastAsia="zh-CN"/>
        </w:rPr>
        <w:t>人次；完成科目三安全文明驾驶考试</w:t>
      </w:r>
      <w:r>
        <w:rPr>
          <w:rFonts w:ascii="Times New Roman" w:eastAsia="仿宋" w:hAnsi="Times New Roman" w:hint="eastAsia"/>
          <w:color w:val="000000"/>
          <w:sz w:val="32"/>
          <w:szCs w:val="32"/>
          <w:lang w:eastAsia="zh-CN"/>
        </w:rPr>
        <w:t>6804</w:t>
      </w:r>
      <w:r>
        <w:rPr>
          <w:rFonts w:ascii="仿宋" w:eastAsia="仿宋" w:hAnsi="仿宋" w:cs="仿宋" w:hint="eastAsia"/>
          <w:color w:val="000000"/>
          <w:sz w:val="32"/>
          <w:szCs w:val="32"/>
          <w:lang w:eastAsia="zh-CN"/>
        </w:rPr>
        <w:t>人次；完成摩托车科目二场内与科目三实际道路考试</w:t>
      </w:r>
      <w:r>
        <w:rPr>
          <w:rFonts w:ascii="Times New Roman" w:eastAsia="仿宋" w:hAnsi="Times New Roman" w:hint="eastAsia"/>
          <w:color w:val="000000"/>
          <w:sz w:val="32"/>
          <w:szCs w:val="32"/>
          <w:lang w:eastAsia="zh-CN"/>
        </w:rPr>
        <w:t>11354</w:t>
      </w:r>
      <w:r>
        <w:rPr>
          <w:rFonts w:ascii="仿宋" w:eastAsia="仿宋" w:hAnsi="仿宋" w:cs="仿宋" w:hint="eastAsia"/>
          <w:color w:val="000000"/>
          <w:sz w:val="32"/>
          <w:szCs w:val="32"/>
          <w:lang w:eastAsia="zh-CN"/>
        </w:rPr>
        <w:t>余人次；完成小车科目二场内执考</w:t>
      </w:r>
      <w:r>
        <w:rPr>
          <w:rFonts w:ascii="Times New Roman" w:eastAsia="仿宋" w:hAnsi="Times New Roman" w:hint="eastAsia"/>
          <w:color w:val="000000"/>
          <w:sz w:val="32"/>
          <w:szCs w:val="32"/>
          <w:lang w:eastAsia="zh-CN"/>
        </w:rPr>
        <w:t>9522</w:t>
      </w:r>
      <w:r>
        <w:rPr>
          <w:rFonts w:ascii="仿宋" w:eastAsia="仿宋" w:hAnsi="仿宋" w:cs="仿宋" w:hint="eastAsia"/>
          <w:color w:val="000000"/>
          <w:sz w:val="32"/>
          <w:szCs w:val="32"/>
          <w:lang w:eastAsia="zh-CN"/>
        </w:rPr>
        <w:t>人，其他</w:t>
      </w:r>
      <w:r>
        <w:rPr>
          <w:rFonts w:ascii="Times New Roman" w:eastAsia="仿宋" w:hAnsi="Times New Roman"/>
          <w:color w:val="000000"/>
          <w:sz w:val="32"/>
          <w:szCs w:val="32"/>
          <w:lang w:eastAsia="zh-CN"/>
        </w:rPr>
        <w:t>291</w:t>
      </w:r>
      <w:r>
        <w:rPr>
          <w:rFonts w:ascii="仿宋" w:eastAsia="仿宋" w:hAnsi="仿宋" w:cs="仿宋" w:hint="eastAsia"/>
          <w:color w:val="000000"/>
          <w:sz w:val="32"/>
          <w:szCs w:val="32"/>
          <w:lang w:eastAsia="zh-CN"/>
        </w:rPr>
        <w:t>人；完成满分学习教育培训3167人次；驾驶人审验教育培训2539人次。完成各类机动车查验项目14919台次，免费核发电动自行车号牌4702台次，进行运输企业高风险预警告知60余次。完成重点车辆注销1436台，其中7至9座逾期未检627台、逾期报废车辆272台，重型货车逾期未检469台，老旧柴油车56台、危化品运输车12台；完成重点驾驶人逾期未换证219人、未年审894人。</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3.交通违法整治工作。</w:t>
      </w:r>
      <w:r>
        <w:rPr>
          <w:rFonts w:eastAsia="仿宋"/>
          <w:color w:val="000000"/>
          <w:szCs w:val="32"/>
        </w:rPr>
        <w:t>1</w:t>
      </w:r>
      <w:r>
        <w:rPr>
          <w:rFonts w:eastAsia="仿宋"/>
          <w:color w:val="000000"/>
          <w:szCs w:val="32"/>
        </w:rPr>
        <w:t>至</w:t>
      </w:r>
      <w:r>
        <w:rPr>
          <w:rFonts w:eastAsia="仿宋"/>
          <w:color w:val="000000"/>
          <w:szCs w:val="32"/>
        </w:rPr>
        <w:t>10</w:t>
      </w:r>
      <w:r>
        <w:rPr>
          <w:rFonts w:ascii="仿宋" w:eastAsia="仿宋" w:hAnsi="仿宋" w:cs="仿宋" w:hint="eastAsia"/>
          <w:color w:val="000000"/>
          <w:szCs w:val="32"/>
        </w:rPr>
        <w:t>月累计查处各类交通违法</w:t>
      </w:r>
      <w:r>
        <w:rPr>
          <w:rFonts w:eastAsia="仿宋" w:hint="eastAsia"/>
          <w:color w:val="000000"/>
          <w:szCs w:val="32"/>
        </w:rPr>
        <w:t>9</w:t>
      </w:r>
      <w:r>
        <w:rPr>
          <w:rFonts w:ascii="仿宋" w:eastAsia="仿宋" w:hAnsi="仿宋" w:cs="仿宋" w:hint="eastAsia"/>
          <w:color w:val="000000"/>
          <w:szCs w:val="32"/>
        </w:rPr>
        <w:t>万余起，其中酒驾</w:t>
      </w:r>
      <w:r>
        <w:rPr>
          <w:rFonts w:eastAsia="仿宋" w:hint="eastAsia"/>
          <w:color w:val="000000"/>
          <w:szCs w:val="32"/>
        </w:rPr>
        <w:t>933</w:t>
      </w:r>
      <w:r>
        <w:rPr>
          <w:rFonts w:ascii="仿宋" w:eastAsia="仿宋" w:hAnsi="仿宋" w:cs="仿宋" w:hint="eastAsia"/>
          <w:color w:val="000000"/>
          <w:szCs w:val="32"/>
        </w:rPr>
        <w:t>起、醉驾</w:t>
      </w:r>
      <w:r>
        <w:rPr>
          <w:rFonts w:eastAsia="仿宋" w:hint="eastAsia"/>
          <w:color w:val="000000"/>
          <w:szCs w:val="32"/>
        </w:rPr>
        <w:t>349</w:t>
      </w:r>
      <w:r>
        <w:rPr>
          <w:rFonts w:ascii="仿宋" w:eastAsia="仿宋" w:hAnsi="仿宋" w:cs="仿宋" w:hint="eastAsia"/>
          <w:color w:val="000000"/>
          <w:szCs w:val="32"/>
        </w:rPr>
        <w:t>起、货车超载</w:t>
      </w:r>
      <w:r>
        <w:rPr>
          <w:rFonts w:eastAsia="仿宋" w:hint="eastAsia"/>
          <w:color w:val="000000"/>
          <w:szCs w:val="32"/>
        </w:rPr>
        <w:t>2038</w:t>
      </w:r>
      <w:r>
        <w:rPr>
          <w:rFonts w:ascii="仿宋" w:eastAsia="仿宋" w:hAnsi="仿宋" w:cs="仿宋" w:hint="eastAsia"/>
          <w:color w:val="000000"/>
          <w:szCs w:val="32"/>
        </w:rPr>
        <w:t>余起、货车违法载人</w:t>
      </w:r>
      <w:r>
        <w:rPr>
          <w:rFonts w:eastAsia="仿宋" w:hint="eastAsia"/>
          <w:color w:val="000000"/>
          <w:szCs w:val="32"/>
        </w:rPr>
        <w:t>933</w:t>
      </w:r>
      <w:r>
        <w:rPr>
          <w:rFonts w:ascii="仿宋" w:eastAsia="仿宋" w:hAnsi="仿宋" w:cs="仿宋" w:hint="eastAsia"/>
          <w:color w:val="000000"/>
          <w:szCs w:val="32"/>
        </w:rPr>
        <w:t>起，超员</w:t>
      </w:r>
      <w:r>
        <w:rPr>
          <w:rFonts w:eastAsia="仿宋" w:hint="eastAsia"/>
          <w:color w:val="000000"/>
          <w:szCs w:val="32"/>
        </w:rPr>
        <w:t>97</w:t>
      </w:r>
      <w:r>
        <w:rPr>
          <w:rFonts w:ascii="仿宋" w:eastAsia="仿宋" w:hAnsi="仿宋" w:cs="仿宋" w:hint="eastAsia"/>
          <w:color w:val="000000"/>
          <w:szCs w:val="32"/>
        </w:rPr>
        <w:t>起、工程车运输重点交通违法</w:t>
      </w:r>
      <w:r>
        <w:rPr>
          <w:rFonts w:eastAsia="仿宋" w:hint="eastAsia"/>
          <w:color w:val="000000"/>
          <w:szCs w:val="32"/>
        </w:rPr>
        <w:t>3814</w:t>
      </w:r>
      <w:r>
        <w:rPr>
          <w:rFonts w:ascii="仿宋" w:eastAsia="仿宋" w:hAnsi="仿宋" w:cs="仿宋" w:hint="eastAsia"/>
          <w:color w:val="000000"/>
          <w:szCs w:val="32"/>
        </w:rPr>
        <w:t>起、校车违法</w:t>
      </w:r>
      <w:r>
        <w:rPr>
          <w:rFonts w:eastAsia="仿宋" w:hint="eastAsia"/>
          <w:color w:val="000000"/>
          <w:szCs w:val="32"/>
        </w:rPr>
        <w:t>22</w:t>
      </w:r>
      <w:r>
        <w:rPr>
          <w:rFonts w:ascii="仿宋" w:eastAsia="仿宋" w:hAnsi="仿宋" w:cs="仿宋" w:hint="eastAsia"/>
          <w:color w:val="000000"/>
          <w:szCs w:val="32"/>
        </w:rPr>
        <w:t>起、非法营运接送学生</w:t>
      </w:r>
      <w:r>
        <w:rPr>
          <w:rFonts w:eastAsia="仿宋" w:hint="eastAsia"/>
          <w:color w:val="000000"/>
          <w:szCs w:val="32"/>
        </w:rPr>
        <w:t>9</w:t>
      </w:r>
      <w:r>
        <w:rPr>
          <w:rFonts w:ascii="仿宋" w:eastAsia="仿宋" w:hAnsi="仿宋" w:cs="仿宋" w:hint="eastAsia"/>
          <w:color w:val="000000"/>
          <w:szCs w:val="32"/>
        </w:rPr>
        <w:t>起、不系安全</w:t>
      </w:r>
      <w:r>
        <w:rPr>
          <w:rFonts w:ascii="仿宋" w:eastAsia="仿宋" w:hAnsi="仿宋" w:cs="仿宋" w:hint="eastAsia"/>
          <w:color w:val="000000"/>
          <w:szCs w:val="32"/>
        </w:rPr>
        <w:lastRenderedPageBreak/>
        <w:t>带32794余起、摩电违法50436起，校车违法</w:t>
      </w:r>
      <w:r>
        <w:rPr>
          <w:rFonts w:eastAsia="仿宋" w:hint="eastAsia"/>
          <w:color w:val="000000"/>
          <w:szCs w:val="32"/>
        </w:rPr>
        <w:t>22</w:t>
      </w:r>
      <w:r>
        <w:rPr>
          <w:rFonts w:ascii="仿宋" w:eastAsia="仿宋" w:hAnsi="仿宋" w:cs="仿宋" w:hint="eastAsia"/>
          <w:color w:val="000000"/>
          <w:szCs w:val="32"/>
        </w:rPr>
        <w:t>起、非法营运接送学生</w:t>
      </w:r>
      <w:r>
        <w:rPr>
          <w:rFonts w:eastAsia="仿宋"/>
          <w:color w:val="000000"/>
          <w:szCs w:val="32"/>
        </w:rPr>
        <w:t>2</w:t>
      </w:r>
      <w:r>
        <w:rPr>
          <w:rFonts w:ascii="仿宋" w:eastAsia="仿宋" w:hAnsi="仿宋" w:cs="仿宋" w:hint="eastAsia"/>
          <w:color w:val="000000"/>
          <w:szCs w:val="32"/>
        </w:rPr>
        <w:t>起，利用缉</w:t>
      </w:r>
      <w:r>
        <w:rPr>
          <w:rFonts w:eastAsia="仿宋"/>
          <w:color w:val="000000"/>
          <w:szCs w:val="32"/>
        </w:rPr>
        <w:t>查布控</w:t>
      </w:r>
      <w:r>
        <w:rPr>
          <w:rFonts w:eastAsia="仿宋" w:hint="eastAsia"/>
          <w:color w:val="000000"/>
          <w:szCs w:val="32"/>
        </w:rPr>
        <w:t>系统</w:t>
      </w:r>
      <w:r>
        <w:rPr>
          <w:rFonts w:eastAsia="仿宋"/>
          <w:color w:val="000000"/>
          <w:szCs w:val="32"/>
        </w:rPr>
        <w:t>查处违法车辆</w:t>
      </w:r>
      <w:r>
        <w:rPr>
          <w:rFonts w:eastAsia="仿宋"/>
          <w:color w:val="000000"/>
          <w:szCs w:val="32"/>
        </w:rPr>
        <w:t>4969</w:t>
      </w:r>
      <w:r>
        <w:rPr>
          <w:rFonts w:eastAsia="仿宋"/>
          <w:color w:val="000000"/>
          <w:szCs w:val="32"/>
        </w:rPr>
        <w:t>台</w:t>
      </w:r>
      <w:r>
        <w:rPr>
          <w:rFonts w:ascii="仿宋" w:eastAsia="仿宋" w:hAnsi="仿宋" w:cs="仿宋" w:hint="eastAsia"/>
          <w:color w:val="000000"/>
          <w:szCs w:val="32"/>
        </w:rPr>
        <w:t>。</w:t>
      </w:r>
      <w:r>
        <w:rPr>
          <w:rFonts w:eastAsia="仿宋"/>
          <w:color w:val="000000"/>
          <w:szCs w:val="32"/>
        </w:rPr>
        <w:t>推进</w:t>
      </w:r>
      <w:r>
        <w:rPr>
          <w:rFonts w:eastAsia="仿宋"/>
          <w:color w:val="000000"/>
          <w:szCs w:val="32"/>
        </w:rPr>
        <w:t>10</w:t>
      </w:r>
      <w:r>
        <w:rPr>
          <w:rFonts w:ascii="仿宋" w:eastAsia="仿宋" w:hAnsi="仿宋" w:cs="仿宋" w:hint="eastAsia"/>
          <w:color w:val="000000"/>
          <w:szCs w:val="32"/>
        </w:rPr>
        <w:t>条严管街相关道路标注及听证等相关工作，推进县城中心城区农用车、重型货车等禁行限行工作。</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4.交通安全设施建设。</w:t>
      </w:r>
      <w:r>
        <w:rPr>
          <w:rFonts w:ascii="仿宋" w:eastAsia="仿宋" w:hAnsi="仿宋" w:cs="仿宋" w:hint="eastAsia"/>
          <w:color w:val="000000"/>
          <w:szCs w:val="32"/>
        </w:rPr>
        <w:t>修复标线</w:t>
      </w:r>
      <w:r>
        <w:rPr>
          <w:rFonts w:eastAsia="仿宋"/>
          <w:color w:val="000000"/>
          <w:szCs w:val="32"/>
        </w:rPr>
        <w:t>6900</w:t>
      </w:r>
      <w:r>
        <w:rPr>
          <w:rFonts w:eastAsia="仿宋"/>
          <w:color w:val="000000"/>
          <w:szCs w:val="32"/>
        </w:rPr>
        <w:t>余平方米，维护标牌</w:t>
      </w:r>
      <w:r>
        <w:rPr>
          <w:rFonts w:eastAsia="仿宋"/>
          <w:color w:val="000000"/>
          <w:szCs w:val="32"/>
        </w:rPr>
        <w:t>42</w:t>
      </w:r>
      <w:r>
        <w:rPr>
          <w:rFonts w:eastAsia="仿宋"/>
          <w:color w:val="000000"/>
          <w:szCs w:val="32"/>
        </w:rPr>
        <w:t>块，更换新增</w:t>
      </w:r>
      <w:r>
        <w:rPr>
          <w:rFonts w:eastAsia="仿宋"/>
          <w:color w:val="000000"/>
          <w:szCs w:val="32"/>
        </w:rPr>
        <w:t>23</w:t>
      </w:r>
      <w:r>
        <w:rPr>
          <w:rFonts w:eastAsia="仿宋"/>
          <w:color w:val="000000"/>
          <w:szCs w:val="32"/>
        </w:rPr>
        <w:t>套、减速带</w:t>
      </w:r>
      <w:r>
        <w:rPr>
          <w:rFonts w:eastAsia="仿宋"/>
          <w:color w:val="000000"/>
          <w:szCs w:val="32"/>
        </w:rPr>
        <w:t>22</w:t>
      </w:r>
      <w:r>
        <w:rPr>
          <w:rFonts w:eastAsia="仿宋"/>
          <w:color w:val="000000"/>
          <w:szCs w:val="32"/>
        </w:rPr>
        <w:t>米，维护护栏</w:t>
      </w:r>
      <w:r>
        <w:rPr>
          <w:rFonts w:eastAsia="仿宋"/>
          <w:color w:val="000000"/>
          <w:szCs w:val="32"/>
        </w:rPr>
        <w:t>90</w:t>
      </w:r>
      <w:r>
        <w:rPr>
          <w:rFonts w:eastAsia="仿宋"/>
          <w:color w:val="000000"/>
          <w:szCs w:val="32"/>
        </w:rPr>
        <w:t>处，更换护栏</w:t>
      </w:r>
      <w:r>
        <w:rPr>
          <w:rFonts w:eastAsia="仿宋"/>
          <w:color w:val="000000"/>
          <w:szCs w:val="32"/>
        </w:rPr>
        <w:t>180</w:t>
      </w:r>
      <w:r>
        <w:rPr>
          <w:rFonts w:eastAsia="仿宋"/>
          <w:color w:val="000000"/>
          <w:szCs w:val="32"/>
        </w:rPr>
        <w:t>米，维护电警设施</w:t>
      </w:r>
      <w:r>
        <w:rPr>
          <w:rFonts w:eastAsia="仿宋"/>
          <w:color w:val="000000"/>
          <w:szCs w:val="32"/>
        </w:rPr>
        <w:t>15</w:t>
      </w:r>
      <w:r>
        <w:rPr>
          <w:rFonts w:eastAsia="仿宋"/>
          <w:color w:val="000000"/>
          <w:szCs w:val="32"/>
        </w:rPr>
        <w:t>处、信号灯</w:t>
      </w:r>
      <w:r>
        <w:rPr>
          <w:rFonts w:eastAsia="仿宋"/>
          <w:color w:val="000000"/>
          <w:szCs w:val="32"/>
        </w:rPr>
        <w:t>9</w:t>
      </w:r>
      <w:r>
        <w:rPr>
          <w:rFonts w:eastAsia="仿宋"/>
          <w:color w:val="000000"/>
          <w:szCs w:val="32"/>
        </w:rPr>
        <w:t>处。非现场执法上电警数据</w:t>
      </w:r>
      <w:r>
        <w:rPr>
          <w:rFonts w:eastAsia="仿宋"/>
          <w:color w:val="000000"/>
          <w:szCs w:val="32"/>
        </w:rPr>
        <w:t>32449</w:t>
      </w:r>
      <w:r>
        <w:rPr>
          <w:rFonts w:eastAsia="仿宋"/>
          <w:color w:val="000000"/>
          <w:szCs w:val="32"/>
        </w:rPr>
        <w:t>条，测速数据</w:t>
      </w:r>
      <w:r>
        <w:rPr>
          <w:rFonts w:eastAsia="仿宋"/>
          <w:color w:val="000000"/>
          <w:szCs w:val="32"/>
        </w:rPr>
        <w:t>9935</w:t>
      </w:r>
      <w:r>
        <w:rPr>
          <w:rFonts w:eastAsia="仿宋"/>
          <w:color w:val="000000"/>
          <w:szCs w:val="32"/>
        </w:rPr>
        <w:t>条，违停</w:t>
      </w:r>
      <w:r>
        <w:rPr>
          <w:rFonts w:eastAsia="仿宋"/>
          <w:color w:val="000000"/>
          <w:szCs w:val="32"/>
        </w:rPr>
        <w:t>9030</w:t>
      </w:r>
      <w:r>
        <w:rPr>
          <w:rFonts w:eastAsia="仿宋"/>
          <w:color w:val="000000"/>
          <w:szCs w:val="32"/>
        </w:rPr>
        <w:t>条。新增</w:t>
      </w:r>
      <w:r>
        <w:rPr>
          <w:rFonts w:eastAsia="仿宋" w:hint="eastAsia"/>
          <w:color w:val="000000"/>
          <w:szCs w:val="32"/>
        </w:rPr>
        <w:t>弯道禁止越线超车抓拍系统</w:t>
      </w:r>
      <w:r>
        <w:rPr>
          <w:rFonts w:eastAsia="仿宋" w:hint="eastAsia"/>
          <w:color w:val="000000"/>
          <w:szCs w:val="32"/>
        </w:rPr>
        <w:t>3</w:t>
      </w:r>
      <w:r>
        <w:rPr>
          <w:rFonts w:eastAsia="仿宋" w:hint="eastAsia"/>
          <w:color w:val="000000"/>
          <w:szCs w:val="32"/>
        </w:rPr>
        <w:t>个</w:t>
      </w:r>
      <w:r>
        <w:rPr>
          <w:rFonts w:eastAsia="仿宋"/>
          <w:color w:val="000000"/>
          <w:szCs w:val="32"/>
        </w:rPr>
        <w:t>，新增测速</w:t>
      </w:r>
      <w:r>
        <w:rPr>
          <w:rFonts w:eastAsia="仿宋" w:hint="eastAsia"/>
          <w:color w:val="000000"/>
          <w:szCs w:val="32"/>
        </w:rPr>
        <w:t>系统</w:t>
      </w:r>
      <w:r>
        <w:rPr>
          <w:rFonts w:eastAsia="仿宋" w:hint="eastAsia"/>
          <w:color w:val="000000"/>
          <w:szCs w:val="32"/>
        </w:rPr>
        <w:t>2</w:t>
      </w:r>
      <w:r>
        <w:rPr>
          <w:rFonts w:eastAsia="仿宋"/>
          <w:color w:val="000000"/>
          <w:szCs w:val="32"/>
        </w:rPr>
        <w:t>个</w:t>
      </w:r>
      <w:r>
        <w:rPr>
          <w:rFonts w:eastAsia="仿宋" w:hint="eastAsia"/>
          <w:color w:val="000000"/>
          <w:szCs w:val="32"/>
        </w:rPr>
        <w:t>，</w:t>
      </w:r>
      <w:r>
        <w:rPr>
          <w:rFonts w:ascii="仿宋" w:eastAsia="仿宋" w:hAnsi="仿宋" w:cs="仿宋" w:hint="eastAsia"/>
          <w:color w:val="000000"/>
          <w:szCs w:val="32"/>
        </w:rPr>
        <w:t>完成全县道路交通安全教育实践基地建设1处，并已投入实体运行。</w:t>
      </w:r>
    </w:p>
    <w:p w:rsidR="00B10D25" w:rsidRDefault="00B10D25" w:rsidP="00B10D25">
      <w:pPr>
        <w:spacing w:line="560" w:lineRule="exact"/>
        <w:rPr>
          <w:rFonts w:ascii="楷体" w:eastAsia="楷体" w:hAnsi="楷体" w:cs="楷体"/>
          <w:b/>
          <w:bCs/>
          <w:color w:val="000000"/>
          <w:szCs w:val="32"/>
        </w:rPr>
      </w:pPr>
      <w:r>
        <w:rPr>
          <w:rFonts w:ascii="仿宋" w:eastAsia="仿宋" w:hAnsi="仿宋" w:cs="仿宋" w:hint="eastAsia"/>
          <w:b/>
          <w:bCs/>
          <w:color w:val="000000"/>
          <w:szCs w:val="32"/>
        </w:rPr>
        <w:t xml:space="preserve">    </w:t>
      </w:r>
      <w:r>
        <w:rPr>
          <w:rFonts w:ascii="楷体" w:eastAsia="楷体" w:hAnsi="楷体" w:cs="楷体" w:hint="eastAsia"/>
          <w:b/>
          <w:bCs/>
          <w:color w:val="000000"/>
          <w:szCs w:val="32"/>
        </w:rPr>
        <w:t>（三）重点工作方面</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1.深入推动交通问题顽瘴痼疾整治和事故预防“减量控大”工作。</w:t>
      </w:r>
      <w:r>
        <w:rPr>
          <w:rFonts w:ascii="仿宋" w:eastAsia="仿宋" w:hAnsi="仿宋" w:cs="仿宋" w:hint="eastAsia"/>
          <w:color w:val="000000"/>
          <w:szCs w:val="32"/>
        </w:rPr>
        <w:t>紧紧围绕“人、车、路、企”等方面，持续开展顽瘴痼疾集中整治工作。</w:t>
      </w:r>
      <w:r w:rsidR="004024D3">
        <w:rPr>
          <w:rFonts w:ascii="仿宋" w:eastAsia="仿宋" w:hAnsi="仿宋" w:cs="仿宋" w:hint="eastAsia"/>
          <w:color w:val="000000"/>
          <w:szCs w:val="32"/>
        </w:rPr>
        <w:t>①</w:t>
      </w:r>
      <w:r>
        <w:rPr>
          <w:rFonts w:ascii="仿宋" w:eastAsia="仿宋" w:hAnsi="仿宋" w:cs="仿宋" w:hint="eastAsia"/>
          <w:b/>
          <w:bCs/>
          <w:color w:val="000000"/>
          <w:szCs w:val="32"/>
        </w:rPr>
        <w:t>.党政统揽推进多元协同共治。</w:t>
      </w:r>
      <w:r>
        <w:rPr>
          <w:rFonts w:ascii="仿宋" w:eastAsia="仿宋" w:hAnsi="仿宋" w:cs="仿宋" w:hint="eastAsia"/>
          <w:color w:val="000000"/>
          <w:szCs w:val="32"/>
        </w:rPr>
        <w:t>高屋建瓴，将交通问题顽瘴痼疾整治工作纳入《</w:t>
      </w:r>
      <w:r>
        <w:rPr>
          <w:rFonts w:ascii="仿宋" w:eastAsia="仿宋" w:hAnsi="仿宋" w:cs="仿宋"/>
          <w:color w:val="000000"/>
          <w:szCs w:val="32"/>
        </w:rPr>
        <w:t>2023</w:t>
      </w:r>
      <w:r>
        <w:rPr>
          <w:rFonts w:ascii="仿宋" w:eastAsia="仿宋" w:hAnsi="仿宋" w:cs="仿宋" w:hint="eastAsia"/>
          <w:color w:val="000000"/>
          <w:szCs w:val="32"/>
        </w:rPr>
        <w:t>年政府工作要点》，全面深化推进各项措施落实。牵头</w:t>
      </w:r>
      <w:r>
        <w:rPr>
          <w:rFonts w:ascii="仿宋_GB2312" w:hAnsi="宋体" w:hint="eastAsia"/>
          <w:color w:val="000000"/>
          <w:szCs w:val="32"/>
        </w:rPr>
        <w:t>组织召开全县交通问题顽瘴痼疾系统整治推进会暨道路交通亡人事故“减量控大”专题会议</w:t>
      </w:r>
      <w:r>
        <w:rPr>
          <w:rFonts w:hint="eastAsia"/>
          <w:color w:val="000000"/>
          <w:szCs w:val="32"/>
        </w:rPr>
        <w:t>3</w:t>
      </w:r>
      <w:r>
        <w:rPr>
          <w:rFonts w:ascii="仿宋_GB2312" w:hAnsi="宋体" w:hint="eastAsia"/>
          <w:color w:val="000000"/>
          <w:szCs w:val="32"/>
        </w:rPr>
        <w:t>次。</w:t>
      </w:r>
      <w:r>
        <w:rPr>
          <w:rFonts w:ascii="仿宋" w:eastAsia="仿宋" w:hAnsi="仿宋" w:cs="仿宋" w:hint="eastAsia"/>
          <w:color w:val="000000"/>
          <w:szCs w:val="32"/>
        </w:rPr>
        <w:t>通过县整治办名义下发交办通知、发布督查通报、下发问题交办清单以及联合县督查室开展专项督查来问绩问效；对各乡镇“戴盔率”通过调度、通报、约谈等方式促推长效治理。全面推进农村派出所履行部分道路交通安全管能职责，夯实农村道路交通安全管理基础。狠抓长效治理和整章建制，制定出台了</w:t>
      </w:r>
      <w:r>
        <w:rPr>
          <w:rFonts w:eastAsia="仿宋" w:hint="eastAsia"/>
          <w:color w:val="000000"/>
          <w:szCs w:val="32"/>
        </w:rPr>
        <w:t>《桃</w:t>
      </w:r>
      <w:r>
        <w:rPr>
          <w:rFonts w:ascii="仿宋" w:eastAsia="仿宋" w:hint="eastAsia"/>
          <w:color w:val="000000"/>
          <w:szCs w:val="32"/>
        </w:rPr>
        <w:t>江县交通问题顽瘴痼疾系统整治三年行动方案》</w:t>
      </w:r>
      <w:r>
        <w:rPr>
          <w:rFonts w:eastAsia="仿宋"/>
          <w:color w:val="000000"/>
          <w:szCs w:val="32"/>
        </w:rPr>
        <w:lastRenderedPageBreak/>
        <w:t>等</w:t>
      </w:r>
      <w:r>
        <w:rPr>
          <w:rFonts w:eastAsia="仿宋" w:hint="eastAsia"/>
          <w:color w:val="000000"/>
          <w:szCs w:val="32"/>
        </w:rPr>
        <w:t>一系列</w:t>
      </w:r>
      <w:r>
        <w:rPr>
          <w:rFonts w:eastAsia="仿宋"/>
          <w:color w:val="000000"/>
          <w:szCs w:val="32"/>
        </w:rPr>
        <w:t>相关文件</w:t>
      </w:r>
      <w:r>
        <w:rPr>
          <w:rFonts w:ascii="仿宋" w:eastAsia="仿宋" w:hAnsi="仿宋" w:cs="仿宋" w:hint="eastAsia"/>
          <w:color w:val="000000"/>
          <w:szCs w:val="32"/>
        </w:rPr>
        <w:t>坚持“以打开路，以防为主，见底管控、多元共治”的方针，开展交通问题顽瘴痼疾专项整治。</w:t>
      </w:r>
      <w:r w:rsidR="004024D3">
        <w:rPr>
          <w:rFonts w:ascii="仿宋" w:eastAsia="仿宋" w:hAnsi="仿宋" w:cs="仿宋" w:hint="eastAsia"/>
          <w:b/>
          <w:bCs/>
          <w:color w:val="000000"/>
          <w:szCs w:val="32"/>
        </w:rPr>
        <w:t>②</w:t>
      </w:r>
      <w:r>
        <w:rPr>
          <w:rFonts w:ascii="仿宋" w:eastAsia="仿宋" w:hAnsi="仿宋" w:cs="仿宋" w:hint="eastAsia"/>
          <w:b/>
          <w:bCs/>
          <w:color w:val="000000"/>
          <w:szCs w:val="32"/>
        </w:rPr>
        <w:t>.全面推进安全源头综合治理。</w:t>
      </w:r>
      <w:r>
        <w:rPr>
          <w:rFonts w:ascii="仿宋" w:eastAsia="仿宋" w:hAnsi="仿宋" w:cs="仿宋" w:hint="eastAsia"/>
          <w:color w:val="000000"/>
          <w:szCs w:val="32"/>
        </w:rPr>
        <w:t>强化重点车辆、重点驾驶人源头治理，严把重点人群驾驶证申领、审验及“三力”测试关。强化道路交通安全隐患排查治理，督促相关职能单位和乡镇完成公安部局督办</w:t>
      </w:r>
      <w:r>
        <w:rPr>
          <w:rFonts w:ascii="仿宋" w:eastAsia="仿宋" w:hAnsi="仿宋" w:cs="仿宋"/>
          <w:color w:val="000000"/>
          <w:szCs w:val="32"/>
        </w:rPr>
        <w:t>1处、省整治办督办3处、省交警总队督办2处、市整治办交办22处及G536线K181-K194事故多发路段1处</w:t>
      </w:r>
      <w:r>
        <w:rPr>
          <w:rFonts w:ascii="仿宋" w:eastAsia="仿宋" w:hAnsi="仿宋" w:cs="仿宋" w:hint="eastAsia"/>
          <w:color w:val="000000"/>
          <w:szCs w:val="32"/>
        </w:rPr>
        <w:t>、临水临崖17处</w:t>
      </w:r>
      <w:r>
        <w:rPr>
          <w:rFonts w:ascii="仿宋" w:eastAsia="仿宋" w:hAnsi="仿宋" w:cs="仿宋"/>
          <w:color w:val="000000"/>
          <w:szCs w:val="32"/>
        </w:rPr>
        <w:t>等共计</w:t>
      </w:r>
      <w:r>
        <w:rPr>
          <w:rFonts w:ascii="仿宋" w:eastAsia="仿宋" w:hAnsi="仿宋" w:cs="仿宋" w:hint="eastAsia"/>
          <w:color w:val="000000"/>
          <w:szCs w:val="32"/>
        </w:rPr>
        <w:t>46处交通隐患治理。对</w:t>
      </w:r>
      <w:r>
        <w:rPr>
          <w:rFonts w:eastAsia="仿宋"/>
          <w:color w:val="000000"/>
          <w:szCs w:val="32"/>
        </w:rPr>
        <w:t>G536</w:t>
      </w:r>
      <w:r>
        <w:rPr>
          <w:rFonts w:ascii="仿宋" w:eastAsia="仿宋" w:hAnsi="仿宋" w:cs="仿宋" w:hint="eastAsia"/>
          <w:color w:val="000000"/>
          <w:szCs w:val="32"/>
        </w:rPr>
        <w:t>线隐患路段新增设测速点</w:t>
      </w:r>
      <w:r>
        <w:rPr>
          <w:rFonts w:eastAsia="仿宋" w:hint="eastAsia"/>
          <w:color w:val="000000"/>
          <w:szCs w:val="32"/>
        </w:rPr>
        <w:t>2</w:t>
      </w:r>
      <w:r>
        <w:rPr>
          <w:rFonts w:ascii="仿宋" w:eastAsia="仿宋" w:hAnsi="仿宋" w:cs="仿宋" w:hint="eastAsia"/>
          <w:color w:val="000000"/>
          <w:szCs w:val="32"/>
        </w:rPr>
        <w:t>个、压线抓拍系统</w:t>
      </w:r>
      <w:r>
        <w:rPr>
          <w:rFonts w:eastAsia="仿宋" w:hint="eastAsia"/>
          <w:color w:val="000000"/>
          <w:szCs w:val="32"/>
        </w:rPr>
        <w:t>3</w:t>
      </w:r>
      <w:r>
        <w:rPr>
          <w:rFonts w:eastAsia="仿宋" w:hint="eastAsia"/>
          <w:color w:val="000000"/>
          <w:szCs w:val="32"/>
        </w:rPr>
        <w:t>个</w:t>
      </w:r>
      <w:r>
        <w:rPr>
          <w:rFonts w:ascii="仿宋" w:eastAsia="仿宋" w:hAnsi="仿宋" w:cs="仿宋" w:hint="eastAsia"/>
          <w:color w:val="000000"/>
          <w:szCs w:val="32"/>
        </w:rPr>
        <w:t>。完成县域道路交通安全工作预警处置</w:t>
      </w:r>
      <w:r>
        <w:rPr>
          <w:rFonts w:eastAsia="仿宋"/>
          <w:color w:val="000000"/>
          <w:szCs w:val="32"/>
        </w:rPr>
        <w:t>18</w:t>
      </w:r>
      <w:r>
        <w:rPr>
          <w:rFonts w:ascii="仿宋" w:eastAsia="仿宋" w:hAnsi="仿宋" w:cs="仿宋" w:hint="eastAsia"/>
          <w:color w:val="000000"/>
          <w:szCs w:val="32"/>
        </w:rPr>
        <w:t>次，组织全县各乡镇开展“道交安</w:t>
      </w:r>
      <w:r>
        <w:rPr>
          <w:rFonts w:eastAsia="仿宋"/>
          <w:color w:val="000000"/>
          <w:szCs w:val="32"/>
        </w:rPr>
        <w:t>APP</w:t>
      </w:r>
      <w:r>
        <w:rPr>
          <w:rFonts w:ascii="仿宋" w:eastAsia="仿宋" w:hAnsi="仿宋" w:cs="仿宋" w:hint="eastAsia"/>
          <w:color w:val="000000"/>
          <w:szCs w:val="32"/>
        </w:rPr>
        <w:t>”培训会</w:t>
      </w:r>
      <w:r>
        <w:rPr>
          <w:rFonts w:eastAsia="仿宋" w:hint="eastAsia"/>
          <w:color w:val="000000"/>
          <w:szCs w:val="32"/>
        </w:rPr>
        <w:t>3</w:t>
      </w:r>
      <w:r>
        <w:rPr>
          <w:rFonts w:ascii="仿宋" w:eastAsia="仿宋" w:hAnsi="仿宋" w:cs="仿宋" w:hint="eastAsia"/>
          <w:color w:val="000000"/>
          <w:szCs w:val="32"/>
        </w:rPr>
        <w:t>次。</w:t>
      </w:r>
      <w:r w:rsidR="004024D3">
        <w:rPr>
          <w:rFonts w:ascii="仿宋" w:eastAsia="仿宋" w:hAnsi="仿宋" w:cs="仿宋" w:hint="eastAsia"/>
          <w:b/>
          <w:bCs/>
          <w:color w:val="000000"/>
          <w:szCs w:val="32"/>
        </w:rPr>
        <w:t>③</w:t>
      </w:r>
      <w:r>
        <w:rPr>
          <w:rFonts w:ascii="仿宋" w:eastAsia="仿宋" w:hAnsi="仿宋" w:cs="仿宋" w:hint="eastAsia"/>
          <w:b/>
          <w:bCs/>
          <w:color w:val="000000"/>
          <w:szCs w:val="32"/>
        </w:rPr>
        <w:t>.全面推进交通安全宣教走深走实。</w:t>
      </w:r>
      <w:r>
        <w:rPr>
          <w:rFonts w:ascii="仿宋" w:eastAsia="仿宋" w:hAnsi="仿宋" w:cs="仿宋" w:hint="eastAsia"/>
          <w:color w:val="000000"/>
          <w:szCs w:val="32"/>
        </w:rPr>
        <w:t>持续开展“美丽乡村行”“七彩假期”、春秋两季“开学第一课”等主题宣传教育活动；启用全县道路交通安全宣传教育实践基地</w:t>
      </w:r>
      <w:r>
        <w:rPr>
          <w:rFonts w:ascii="仿宋" w:eastAsia="仿宋" w:hAnsi="仿宋" w:cs="仿宋"/>
          <w:color w:val="000000"/>
          <w:szCs w:val="32"/>
        </w:rPr>
        <w:t>1</w:t>
      </w:r>
      <w:r>
        <w:rPr>
          <w:rFonts w:ascii="仿宋" w:eastAsia="仿宋" w:hAnsi="仿宋" w:cs="仿宋" w:hint="eastAsia"/>
          <w:color w:val="000000"/>
          <w:szCs w:val="32"/>
        </w:rPr>
        <w:t xml:space="preserve">处。 </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2.深入开展全国文明县城创建工作。</w:t>
      </w:r>
      <w:r>
        <w:rPr>
          <w:rFonts w:ascii="仿宋" w:eastAsia="仿宋" w:hAnsi="仿宋" w:cs="仿宋" w:hint="eastAsia"/>
          <w:color w:val="000000"/>
          <w:szCs w:val="32"/>
        </w:rPr>
        <w:t>组织开展整治机动车违停、“装伞不戴帽”、逆行、酒醉驾等专项行动1</w:t>
      </w:r>
      <w:r>
        <w:rPr>
          <w:rFonts w:eastAsia="仿宋" w:hint="eastAsia"/>
          <w:color w:val="000000"/>
          <w:szCs w:val="32"/>
        </w:rPr>
        <w:t>30</w:t>
      </w:r>
      <w:r>
        <w:rPr>
          <w:rFonts w:ascii="仿宋" w:eastAsia="仿宋" w:hAnsi="仿宋" w:cs="仿宋" w:hint="eastAsia"/>
          <w:color w:val="000000"/>
          <w:szCs w:val="32"/>
        </w:rPr>
        <w:t>余次，查处摩托车、电动车逆向行驶</w:t>
      </w:r>
      <w:r>
        <w:rPr>
          <w:rFonts w:eastAsia="仿宋" w:hint="eastAsia"/>
          <w:color w:val="000000"/>
          <w:szCs w:val="32"/>
        </w:rPr>
        <w:t>450</w:t>
      </w:r>
      <w:r>
        <w:rPr>
          <w:rFonts w:ascii="仿宋" w:eastAsia="仿宋" w:hAnsi="仿宋" w:cs="仿宋" w:hint="eastAsia"/>
          <w:color w:val="000000"/>
          <w:szCs w:val="32"/>
        </w:rPr>
        <w:t>余起、非法改装加装伞具3418余起、机动车违停</w:t>
      </w:r>
      <w:r>
        <w:rPr>
          <w:rFonts w:eastAsia="仿宋" w:hint="eastAsia"/>
          <w:color w:val="000000"/>
          <w:szCs w:val="32"/>
        </w:rPr>
        <w:t>6507</w:t>
      </w:r>
      <w:r>
        <w:rPr>
          <w:rFonts w:ascii="仿宋" w:eastAsia="仿宋" w:hAnsi="仿宋" w:cs="仿宋" w:hint="eastAsia"/>
          <w:color w:val="000000"/>
          <w:szCs w:val="32"/>
        </w:rPr>
        <w:t>起，拖移违停僵尸车辆</w:t>
      </w:r>
      <w:r>
        <w:rPr>
          <w:rFonts w:eastAsia="仿宋" w:hint="eastAsia"/>
          <w:color w:val="000000"/>
          <w:szCs w:val="32"/>
        </w:rPr>
        <w:t>165</w:t>
      </w:r>
      <w:r>
        <w:rPr>
          <w:rFonts w:ascii="仿宋" w:eastAsia="仿宋" w:hAnsi="仿宋" w:cs="仿宋" w:hint="eastAsia"/>
          <w:color w:val="000000"/>
          <w:szCs w:val="32"/>
        </w:rPr>
        <w:t>台。全力做好蓝天保卫战，完成老旧柴油车（超标）车辆</w:t>
      </w:r>
      <w:r>
        <w:rPr>
          <w:rFonts w:eastAsia="仿宋" w:hint="eastAsia"/>
          <w:color w:val="000000"/>
          <w:szCs w:val="32"/>
        </w:rPr>
        <w:t>56</w:t>
      </w:r>
      <w:r>
        <w:rPr>
          <w:rFonts w:ascii="仿宋" w:eastAsia="仿宋" w:hAnsi="仿宋" w:cs="仿宋" w:hint="eastAsia"/>
          <w:color w:val="000000"/>
          <w:szCs w:val="32"/>
        </w:rPr>
        <w:t>台。大队微信公众号推送交通违法曝光栏目</w:t>
      </w:r>
      <w:r>
        <w:rPr>
          <w:rFonts w:eastAsia="仿宋" w:hint="eastAsia"/>
          <w:color w:val="000000"/>
          <w:szCs w:val="32"/>
        </w:rPr>
        <w:t>120</w:t>
      </w:r>
      <w:r>
        <w:rPr>
          <w:rFonts w:ascii="仿宋" w:eastAsia="仿宋" w:hAnsi="仿宋" w:cs="仿宋" w:hint="eastAsia"/>
          <w:color w:val="000000"/>
          <w:szCs w:val="32"/>
        </w:rPr>
        <w:t>期。</w:t>
      </w:r>
    </w:p>
    <w:p w:rsidR="00B10D25" w:rsidRDefault="00B10D25" w:rsidP="00B10D25">
      <w:pPr>
        <w:spacing w:line="560" w:lineRule="exact"/>
        <w:ind w:firstLineChars="200" w:firstLine="649"/>
        <w:rPr>
          <w:rFonts w:ascii="仿宋" w:eastAsia="仿宋" w:hAnsi="仿宋" w:cs="仿宋"/>
          <w:b/>
          <w:bCs/>
          <w:color w:val="000000"/>
          <w:szCs w:val="32"/>
        </w:rPr>
      </w:pPr>
      <w:r>
        <w:rPr>
          <w:rFonts w:ascii="仿宋" w:eastAsia="仿宋" w:hAnsi="仿宋" w:cs="仿宋" w:hint="eastAsia"/>
          <w:b/>
          <w:bCs/>
          <w:color w:val="000000"/>
          <w:szCs w:val="32"/>
        </w:rPr>
        <w:t>3.全面做好节点及重大活动交通安保。</w:t>
      </w:r>
      <w:r>
        <w:rPr>
          <w:rFonts w:ascii="仿宋" w:eastAsia="仿宋" w:hAnsi="仿宋" w:cs="仿宋" w:hint="eastAsia"/>
          <w:color w:val="000000"/>
          <w:szCs w:val="32"/>
        </w:rPr>
        <w:t>相继完成了春运、春节、“两会”、清明、五一、端午等节假日交通安保工作；圆满完成桃江县首届消费购物节、湖莲坪花田风筝节、“三考”、端午龙舟赛以及</w:t>
      </w:r>
      <w:r>
        <w:rPr>
          <w:rFonts w:hint="eastAsia"/>
          <w:color w:val="000000"/>
          <w:szCs w:val="32"/>
        </w:rPr>
        <w:t>中央、省、市各级领导来桃调研等一系列重点</w:t>
      </w:r>
      <w:r>
        <w:rPr>
          <w:rFonts w:hint="eastAsia"/>
          <w:color w:val="000000"/>
          <w:szCs w:val="32"/>
        </w:rPr>
        <w:lastRenderedPageBreak/>
        <w:t>交通安保工作任务</w:t>
      </w:r>
      <w:r>
        <w:rPr>
          <w:rFonts w:eastAsia="仿宋"/>
          <w:color w:val="000000"/>
          <w:szCs w:val="32"/>
        </w:rPr>
        <w:t>1</w:t>
      </w:r>
      <w:r>
        <w:rPr>
          <w:rFonts w:eastAsia="仿宋" w:hint="eastAsia"/>
          <w:color w:val="000000"/>
          <w:szCs w:val="32"/>
        </w:rPr>
        <w:t>41</w:t>
      </w:r>
      <w:r>
        <w:rPr>
          <w:rFonts w:ascii="仿宋" w:eastAsia="仿宋" w:hAnsi="仿宋" w:cs="仿宋" w:hint="eastAsia"/>
          <w:color w:val="000000"/>
          <w:szCs w:val="32"/>
        </w:rPr>
        <w:t>次。</w:t>
      </w:r>
    </w:p>
    <w:p w:rsidR="00B10D25" w:rsidRDefault="00B10D25" w:rsidP="00B10D25">
      <w:pPr>
        <w:spacing w:line="560" w:lineRule="exact"/>
        <w:ind w:firstLineChars="200" w:firstLine="649"/>
        <w:rPr>
          <w:rFonts w:ascii="仿宋" w:eastAsia="仿宋" w:hAnsi="仿宋" w:cs="仿宋"/>
          <w:color w:val="000000"/>
          <w:szCs w:val="32"/>
        </w:rPr>
      </w:pPr>
      <w:r>
        <w:rPr>
          <w:rFonts w:ascii="仿宋" w:eastAsia="仿宋" w:hAnsi="仿宋" w:cs="仿宋" w:hint="eastAsia"/>
          <w:b/>
          <w:bCs/>
          <w:color w:val="000000"/>
          <w:szCs w:val="32"/>
        </w:rPr>
        <w:t>4.全面强化交通安全宣传教育。</w:t>
      </w:r>
      <w:r>
        <w:rPr>
          <w:rFonts w:ascii="仿宋" w:eastAsia="仿宋" w:hAnsi="仿宋" w:cs="仿宋" w:hint="eastAsia"/>
          <w:color w:val="000000"/>
          <w:szCs w:val="32"/>
        </w:rPr>
        <w:t>持续开展“美丽乡村行”“七彩假期”、春秋两季“开学第一课”等主题宣传教育活动</w:t>
      </w:r>
      <w:r>
        <w:rPr>
          <w:rFonts w:eastAsia="仿宋" w:hint="eastAsia"/>
          <w:color w:val="000000"/>
          <w:szCs w:val="32"/>
        </w:rPr>
        <w:t>1421</w:t>
      </w:r>
      <w:r>
        <w:rPr>
          <w:rFonts w:ascii="仿宋" w:eastAsia="仿宋" w:hAnsi="仿宋" w:cs="仿宋" w:hint="eastAsia"/>
          <w:color w:val="000000"/>
          <w:szCs w:val="32"/>
        </w:rPr>
        <w:t>场次，劝导教育</w:t>
      </w:r>
      <w:r>
        <w:rPr>
          <w:rFonts w:eastAsia="仿宋" w:hint="eastAsia"/>
          <w:color w:val="000000"/>
          <w:szCs w:val="32"/>
        </w:rPr>
        <w:t>13</w:t>
      </w:r>
      <w:r>
        <w:rPr>
          <w:rFonts w:ascii="仿宋" w:eastAsia="仿宋" w:hAnsi="仿宋" w:cs="仿宋" w:hint="eastAsia"/>
          <w:color w:val="000000"/>
          <w:szCs w:val="32"/>
        </w:rPr>
        <w:t>余人次，发放宣传单</w:t>
      </w:r>
      <w:r>
        <w:rPr>
          <w:rFonts w:eastAsia="仿宋" w:hint="eastAsia"/>
          <w:color w:val="000000"/>
          <w:szCs w:val="32"/>
        </w:rPr>
        <w:t>7</w:t>
      </w:r>
      <w:r>
        <w:rPr>
          <w:rFonts w:eastAsia="仿宋" w:hint="eastAsia"/>
          <w:color w:val="000000"/>
          <w:szCs w:val="32"/>
        </w:rPr>
        <w:t>万</w:t>
      </w:r>
      <w:r>
        <w:rPr>
          <w:rFonts w:ascii="仿宋" w:eastAsia="仿宋" w:hAnsi="仿宋" w:cs="仿宋" w:hint="eastAsia"/>
          <w:color w:val="000000"/>
          <w:szCs w:val="32"/>
        </w:rPr>
        <w:t>余份，张贴宣传海报</w:t>
      </w:r>
      <w:r>
        <w:rPr>
          <w:rFonts w:eastAsia="仿宋" w:hint="eastAsia"/>
          <w:color w:val="000000"/>
          <w:szCs w:val="32"/>
        </w:rPr>
        <w:t>2.7</w:t>
      </w:r>
      <w:r>
        <w:rPr>
          <w:rFonts w:eastAsia="仿宋" w:hint="eastAsia"/>
          <w:color w:val="000000"/>
          <w:szCs w:val="32"/>
        </w:rPr>
        <w:t>万</w:t>
      </w:r>
      <w:r>
        <w:rPr>
          <w:rFonts w:ascii="仿宋" w:eastAsia="仿宋" w:hAnsi="仿宋" w:cs="仿宋" w:hint="eastAsia"/>
          <w:color w:val="000000"/>
          <w:szCs w:val="32"/>
        </w:rPr>
        <w:t>余张。制作“一老一小”交通安全警示片</w:t>
      </w:r>
      <w:r>
        <w:rPr>
          <w:rFonts w:eastAsia="仿宋"/>
          <w:color w:val="000000"/>
          <w:szCs w:val="32"/>
        </w:rPr>
        <w:t>1</w:t>
      </w:r>
      <w:r>
        <w:rPr>
          <w:rFonts w:ascii="仿宋" w:eastAsia="仿宋" w:hAnsi="仿宋" w:cs="仿宋" w:hint="eastAsia"/>
          <w:color w:val="000000"/>
          <w:szCs w:val="32"/>
        </w:rPr>
        <w:t>部，</w:t>
      </w:r>
      <w:r>
        <w:rPr>
          <w:rFonts w:hint="eastAsia"/>
          <w:color w:val="000000"/>
          <w:szCs w:val="32"/>
        </w:rPr>
        <w:t>在县级及以上网络媒体上稿</w:t>
      </w:r>
      <w:r>
        <w:rPr>
          <w:rFonts w:eastAsia="仿宋" w:hint="eastAsia"/>
          <w:color w:val="000000"/>
          <w:szCs w:val="32"/>
        </w:rPr>
        <w:t>397</w:t>
      </w:r>
      <w:r>
        <w:rPr>
          <w:rFonts w:ascii="仿宋" w:eastAsia="仿宋" w:hAnsi="仿宋" w:cs="仿宋" w:hint="eastAsia"/>
          <w:color w:val="000000"/>
          <w:szCs w:val="32"/>
        </w:rPr>
        <w:t>篇，在省级主流电视媒体上稿</w:t>
      </w:r>
      <w:r>
        <w:rPr>
          <w:rFonts w:eastAsia="仿宋" w:hint="eastAsia"/>
          <w:color w:val="000000"/>
          <w:szCs w:val="32"/>
        </w:rPr>
        <w:t>21</w:t>
      </w:r>
      <w:r>
        <w:rPr>
          <w:rFonts w:ascii="仿宋" w:eastAsia="仿宋" w:hAnsi="仿宋" w:cs="仿宋" w:hint="eastAsia"/>
          <w:color w:val="000000"/>
          <w:szCs w:val="32"/>
        </w:rPr>
        <w:t>条。</w:t>
      </w:r>
      <w:r>
        <w:rPr>
          <w:rFonts w:eastAsia="仿宋" w:hint="eastAsia"/>
          <w:color w:val="000000"/>
          <w:szCs w:val="32"/>
        </w:rPr>
        <w:t>以“乡警说事”为主题，拍摄</w:t>
      </w:r>
      <w:r>
        <w:rPr>
          <w:rFonts w:ascii="仿宋" w:eastAsia="仿宋" w:hAnsi="仿宋" w:cs="仿宋" w:hint="eastAsia"/>
          <w:color w:val="000000"/>
          <w:szCs w:val="32"/>
        </w:rPr>
        <w:t>制作交通安全类短视频</w:t>
      </w:r>
      <w:r>
        <w:rPr>
          <w:rFonts w:eastAsia="仿宋"/>
          <w:color w:val="000000"/>
          <w:szCs w:val="32"/>
        </w:rPr>
        <w:t>1</w:t>
      </w:r>
      <w:r>
        <w:rPr>
          <w:rFonts w:eastAsia="仿宋" w:hint="eastAsia"/>
          <w:color w:val="000000"/>
          <w:szCs w:val="32"/>
        </w:rPr>
        <w:t>5</w:t>
      </w:r>
      <w:r>
        <w:rPr>
          <w:rFonts w:eastAsia="仿宋"/>
          <w:color w:val="000000"/>
          <w:szCs w:val="32"/>
        </w:rPr>
        <w:t>个，</w:t>
      </w:r>
      <w:r>
        <w:rPr>
          <w:rFonts w:ascii="仿宋" w:eastAsia="仿宋" w:hAnsi="仿宋" w:cs="仿宋" w:hint="eastAsia"/>
          <w:color w:val="000000"/>
          <w:szCs w:val="32"/>
        </w:rPr>
        <w:t>通过县整治工作群推送至全县各村组微信群。联合桃江融媒</w:t>
      </w:r>
      <w:r>
        <w:rPr>
          <w:rFonts w:eastAsia="仿宋"/>
          <w:color w:val="000000"/>
          <w:szCs w:val="32"/>
        </w:rPr>
        <w:t>FM105.2</w:t>
      </w:r>
      <w:r>
        <w:rPr>
          <w:rFonts w:eastAsia="仿宋" w:hint="eastAsia"/>
          <w:color w:val="000000"/>
          <w:szCs w:val="32"/>
        </w:rPr>
        <w:t>广播</w:t>
      </w:r>
      <w:r>
        <w:rPr>
          <w:rFonts w:ascii="仿宋" w:eastAsia="仿宋" w:hAnsi="仿宋" w:cs="仿宋" w:hint="eastAsia"/>
          <w:color w:val="000000"/>
          <w:szCs w:val="32"/>
        </w:rPr>
        <w:t>电台开设“平安伴你行”交通安全栏目，目前已开播</w:t>
      </w:r>
      <w:r>
        <w:rPr>
          <w:rFonts w:eastAsia="仿宋" w:hint="eastAsia"/>
          <w:color w:val="000000"/>
          <w:szCs w:val="32"/>
        </w:rPr>
        <w:t>5</w:t>
      </w:r>
      <w:r>
        <w:rPr>
          <w:rFonts w:ascii="仿宋" w:eastAsia="仿宋" w:hAnsi="仿宋" w:cs="仿宋" w:hint="eastAsia"/>
          <w:color w:val="000000"/>
          <w:szCs w:val="32"/>
        </w:rPr>
        <w:t>期。撰写通俗易懂的农村交通安全宣讲通稿，</w:t>
      </w:r>
      <w:r>
        <w:rPr>
          <w:rFonts w:eastAsia="仿宋" w:hint="eastAsia"/>
          <w:color w:val="000000"/>
          <w:szCs w:val="32"/>
        </w:rPr>
        <w:t>积极</w:t>
      </w:r>
      <w:r>
        <w:rPr>
          <w:rFonts w:ascii="仿宋" w:eastAsia="仿宋" w:hAnsi="仿宋" w:cs="仿宋" w:hint="eastAsia"/>
          <w:color w:val="000000"/>
          <w:szCs w:val="32"/>
        </w:rPr>
        <w:t>发动各村组、社区第一支书、支书或主任给村民上交通安全课。自制</w:t>
      </w:r>
      <w:r>
        <w:rPr>
          <w:rFonts w:eastAsia="仿宋"/>
          <w:color w:val="000000"/>
          <w:szCs w:val="32"/>
        </w:rPr>
        <w:t>22</w:t>
      </w:r>
      <w:r>
        <w:rPr>
          <w:rFonts w:ascii="仿宋" w:eastAsia="仿宋" w:hAnsi="仿宋" w:cs="仿宋" w:hint="eastAsia"/>
          <w:color w:val="000000"/>
          <w:szCs w:val="32"/>
        </w:rPr>
        <w:t>条农村交通安全宣传</w:t>
      </w:r>
      <w:r>
        <w:rPr>
          <w:rFonts w:eastAsia="仿宋"/>
          <w:color w:val="000000"/>
          <w:szCs w:val="32"/>
        </w:rPr>
        <w:t>MP3</w:t>
      </w:r>
      <w:r>
        <w:rPr>
          <w:rFonts w:ascii="仿宋" w:eastAsia="仿宋" w:hAnsi="仿宋" w:cs="仿宋" w:hint="eastAsia"/>
          <w:color w:val="000000"/>
          <w:szCs w:val="32"/>
        </w:rPr>
        <w:t>音频，购买移动喇叭</w:t>
      </w:r>
      <w:r>
        <w:rPr>
          <w:rFonts w:eastAsia="仿宋" w:hint="eastAsia"/>
          <w:color w:val="000000"/>
          <w:szCs w:val="32"/>
        </w:rPr>
        <w:t>300</w:t>
      </w:r>
      <w:r>
        <w:rPr>
          <w:rFonts w:ascii="仿宋" w:eastAsia="仿宋" w:hAnsi="仿宋" w:cs="仿宋" w:hint="eastAsia"/>
          <w:color w:val="000000"/>
          <w:szCs w:val="32"/>
        </w:rPr>
        <w:t>个，同步配发至全县各村组社区和县城</w:t>
      </w:r>
      <w:r>
        <w:rPr>
          <w:rFonts w:eastAsia="仿宋"/>
          <w:color w:val="000000"/>
          <w:szCs w:val="32"/>
        </w:rPr>
        <w:t>31</w:t>
      </w:r>
      <w:r>
        <w:rPr>
          <w:rFonts w:ascii="仿宋" w:eastAsia="仿宋" w:hAnsi="仿宋" w:cs="仿宋" w:hint="eastAsia"/>
          <w:color w:val="000000"/>
          <w:szCs w:val="32"/>
        </w:rPr>
        <w:t>个小区保安岗亭。顺利承办了湖南省美丽乡村行巡回宣讲、共青团中央“七彩假期”交通安全公益课堂等省级以上大型活动，大力营造全县道路交通安全宣传浓厚氛围，提升中小学生群休交通安全意识。</w:t>
      </w:r>
    </w:p>
    <w:p w:rsidR="00B10D25" w:rsidRDefault="00B10D25" w:rsidP="00B10D25">
      <w:pPr>
        <w:spacing w:line="560" w:lineRule="exact"/>
        <w:rPr>
          <w:rFonts w:ascii="楷体" w:eastAsia="楷体" w:hAnsi="楷体" w:cs="楷体"/>
          <w:b/>
          <w:bCs/>
          <w:color w:val="000000"/>
          <w:szCs w:val="32"/>
        </w:rPr>
      </w:pPr>
      <w:r>
        <w:rPr>
          <w:rFonts w:ascii="楷体" w:eastAsia="楷体" w:hAnsi="楷体" w:cs="楷体" w:hint="eastAsia"/>
          <w:b/>
          <w:bCs/>
          <w:color w:val="000000"/>
          <w:szCs w:val="32"/>
        </w:rPr>
        <w:t xml:space="preserve">　 （四）工作亮点</w:t>
      </w:r>
    </w:p>
    <w:p w:rsidR="00B10D25" w:rsidRDefault="00B10D25" w:rsidP="00B10D25">
      <w:pPr>
        <w:pStyle w:val="2"/>
        <w:spacing w:line="560" w:lineRule="exact"/>
        <w:ind w:leftChars="0" w:left="0" w:firstLineChars="0" w:firstLine="0"/>
        <w:rPr>
          <w:rFonts w:ascii="仿宋" w:eastAsia="仿宋" w:hAnsi="仿宋" w:cs="仿宋"/>
          <w:color w:val="000000"/>
          <w:sz w:val="32"/>
          <w:szCs w:val="32"/>
        </w:rPr>
      </w:pPr>
      <w:r>
        <w:rPr>
          <w:rFonts w:ascii="黑体" w:eastAsia="黑体" w:hAnsi="黑体" w:cs="黑体" w:hint="eastAsia"/>
          <w:color w:val="000000"/>
          <w:sz w:val="32"/>
          <w:szCs w:val="32"/>
        </w:rPr>
        <w:t xml:space="preserve">　　</w:t>
      </w:r>
      <w:r>
        <w:rPr>
          <w:rFonts w:ascii="仿宋" w:eastAsia="仿宋" w:hAnsi="仿宋" w:cs="仿宋" w:hint="eastAsia"/>
          <w:b/>
          <w:bCs/>
          <w:color w:val="000000"/>
          <w:sz w:val="32"/>
          <w:szCs w:val="32"/>
        </w:rPr>
        <w:t>1.“减量控大”成效显著，亡人事故发案率处于历史同期最低水平，戴盔率稳步上升。</w:t>
      </w:r>
      <w:r>
        <w:rPr>
          <w:rFonts w:ascii="仿宋" w:eastAsia="仿宋" w:hAnsi="仿宋" w:cs="仿宋" w:hint="eastAsia"/>
          <w:color w:val="000000"/>
          <w:sz w:val="32"/>
          <w:szCs w:val="32"/>
        </w:rPr>
        <w:t>1</w:t>
      </w:r>
      <w:r>
        <w:rPr>
          <w:rFonts w:ascii="仿宋" w:eastAsia="仿宋" w:hAnsi="仿宋" w:cs="仿宋"/>
          <w:color w:val="000000"/>
          <w:sz w:val="32"/>
          <w:szCs w:val="32"/>
        </w:rPr>
        <w:t>至</w:t>
      </w:r>
      <w:r>
        <w:rPr>
          <w:rFonts w:ascii="仿宋" w:eastAsia="仿宋" w:hAnsi="仿宋" w:cs="仿宋" w:hint="eastAsia"/>
          <w:color w:val="000000"/>
          <w:sz w:val="32"/>
          <w:szCs w:val="32"/>
        </w:rPr>
        <w:t>12</w:t>
      </w:r>
      <w:r>
        <w:rPr>
          <w:rFonts w:ascii="仿宋" w:eastAsia="仿宋" w:hAnsi="仿宋" w:cs="仿宋"/>
          <w:color w:val="000000"/>
          <w:sz w:val="32"/>
          <w:szCs w:val="32"/>
        </w:rPr>
        <w:t>月亡人事故数</w:t>
      </w:r>
      <w:r>
        <w:rPr>
          <w:rFonts w:ascii="仿宋" w:eastAsia="仿宋" w:hAnsi="仿宋" w:cs="仿宋" w:hint="eastAsia"/>
          <w:color w:val="000000"/>
          <w:sz w:val="32"/>
          <w:szCs w:val="32"/>
        </w:rPr>
        <w:t>44</w:t>
      </w:r>
      <w:r>
        <w:rPr>
          <w:rFonts w:ascii="仿宋" w:eastAsia="仿宋" w:hAnsi="仿宋" w:cs="仿宋"/>
          <w:color w:val="000000"/>
          <w:sz w:val="32"/>
          <w:szCs w:val="32"/>
        </w:rPr>
        <w:t>起</w:t>
      </w:r>
      <w:r>
        <w:rPr>
          <w:rFonts w:ascii="仿宋" w:eastAsia="仿宋" w:hAnsi="仿宋" w:cs="仿宋" w:hint="eastAsia"/>
          <w:color w:val="000000"/>
          <w:sz w:val="32"/>
          <w:szCs w:val="32"/>
        </w:rPr>
        <w:t>48</w:t>
      </w:r>
      <w:r>
        <w:rPr>
          <w:rFonts w:ascii="仿宋" w:eastAsia="仿宋" w:hAnsi="仿宋" w:cs="仿宋"/>
          <w:color w:val="000000"/>
          <w:sz w:val="32"/>
          <w:szCs w:val="32"/>
        </w:rPr>
        <w:t>人，同比2022年</w:t>
      </w:r>
      <w:r>
        <w:rPr>
          <w:rFonts w:ascii="仿宋" w:eastAsia="仿宋" w:hAnsi="仿宋" w:cs="仿宋" w:hint="eastAsia"/>
          <w:color w:val="000000"/>
          <w:sz w:val="32"/>
          <w:szCs w:val="32"/>
        </w:rPr>
        <w:t>59</w:t>
      </w:r>
      <w:r>
        <w:rPr>
          <w:rFonts w:ascii="仿宋" w:eastAsia="仿宋" w:hAnsi="仿宋" w:cs="仿宋"/>
          <w:color w:val="000000"/>
          <w:sz w:val="32"/>
          <w:szCs w:val="32"/>
        </w:rPr>
        <w:t>起</w:t>
      </w:r>
      <w:r>
        <w:rPr>
          <w:rFonts w:ascii="仿宋" w:eastAsia="仿宋" w:hAnsi="仿宋" w:cs="仿宋" w:hint="eastAsia"/>
          <w:color w:val="000000"/>
          <w:sz w:val="32"/>
          <w:szCs w:val="32"/>
        </w:rPr>
        <w:t>60</w:t>
      </w:r>
      <w:r>
        <w:rPr>
          <w:rFonts w:ascii="仿宋" w:eastAsia="仿宋" w:hAnsi="仿宋" w:cs="仿宋"/>
          <w:color w:val="000000"/>
          <w:sz w:val="32"/>
          <w:szCs w:val="32"/>
        </w:rPr>
        <w:t>人，全县交通亡人事故</w:t>
      </w:r>
      <w:r>
        <w:rPr>
          <w:rFonts w:ascii="仿宋" w:eastAsia="仿宋" w:hAnsi="仿宋" w:cs="仿宋" w:hint="eastAsia"/>
          <w:color w:val="000000"/>
          <w:sz w:val="32"/>
          <w:szCs w:val="32"/>
        </w:rPr>
        <w:t>发案</w:t>
      </w:r>
      <w:r>
        <w:rPr>
          <w:rFonts w:ascii="仿宋" w:eastAsia="仿宋" w:hAnsi="仿宋" w:cs="仿宋"/>
          <w:color w:val="000000"/>
          <w:sz w:val="32"/>
          <w:szCs w:val="32"/>
        </w:rPr>
        <w:t>数</w:t>
      </w:r>
      <w:r>
        <w:rPr>
          <w:rFonts w:ascii="仿宋" w:eastAsia="仿宋" w:hAnsi="仿宋" w:cs="仿宋" w:hint="eastAsia"/>
          <w:color w:val="000000"/>
          <w:sz w:val="32"/>
          <w:szCs w:val="32"/>
        </w:rPr>
        <w:t>、亡人</w:t>
      </w:r>
      <w:r>
        <w:rPr>
          <w:rFonts w:ascii="仿宋" w:eastAsia="仿宋" w:hAnsi="仿宋" w:cs="仿宋"/>
          <w:color w:val="000000"/>
          <w:sz w:val="32"/>
          <w:szCs w:val="32"/>
        </w:rPr>
        <w:t>数同比下降</w:t>
      </w:r>
      <w:r>
        <w:rPr>
          <w:rFonts w:ascii="仿宋" w:eastAsia="仿宋" w:hAnsi="仿宋" w:cs="仿宋" w:hint="eastAsia"/>
          <w:color w:val="000000"/>
          <w:sz w:val="32"/>
          <w:szCs w:val="32"/>
        </w:rPr>
        <w:t>8.4</w:t>
      </w:r>
      <w:r>
        <w:rPr>
          <w:rFonts w:ascii="仿宋" w:eastAsia="仿宋" w:hAnsi="仿宋" w:cs="仿宋"/>
          <w:color w:val="000000"/>
          <w:sz w:val="32"/>
          <w:szCs w:val="32"/>
        </w:rPr>
        <w:t>%、</w:t>
      </w:r>
      <w:r>
        <w:rPr>
          <w:rFonts w:ascii="仿宋" w:eastAsia="仿宋" w:hAnsi="仿宋" w:cs="仿宋" w:hint="eastAsia"/>
          <w:color w:val="000000"/>
          <w:sz w:val="32"/>
          <w:szCs w:val="32"/>
        </w:rPr>
        <w:t>20</w:t>
      </w:r>
      <w:r>
        <w:rPr>
          <w:rFonts w:ascii="仿宋" w:eastAsia="仿宋" w:hAnsi="仿宋" w:cs="仿宋"/>
          <w:color w:val="000000"/>
          <w:sz w:val="32"/>
          <w:szCs w:val="32"/>
        </w:rPr>
        <w:t>%；</w:t>
      </w:r>
      <w:r>
        <w:rPr>
          <w:rFonts w:ascii="仿宋" w:eastAsia="仿宋" w:hAnsi="仿宋" w:cs="仿宋" w:hint="eastAsia"/>
          <w:color w:val="000000"/>
          <w:sz w:val="32"/>
          <w:szCs w:val="32"/>
        </w:rPr>
        <w:t>县城城区头盔佩戴率持续保持在95</w:t>
      </w:r>
      <w:r>
        <w:rPr>
          <w:rFonts w:ascii="仿宋" w:eastAsia="仿宋" w:hAnsi="仿宋" w:cs="仿宋"/>
          <w:color w:val="000000"/>
          <w:sz w:val="32"/>
          <w:szCs w:val="32"/>
        </w:rPr>
        <w:t>%</w:t>
      </w:r>
      <w:r>
        <w:rPr>
          <w:rFonts w:ascii="仿宋" w:eastAsia="仿宋" w:hAnsi="仿宋" w:cs="仿宋" w:hint="eastAsia"/>
          <w:color w:val="000000"/>
          <w:sz w:val="32"/>
          <w:szCs w:val="32"/>
        </w:rPr>
        <w:t>以上，得到了省交警总队点名表扬，各乡镇头盔佩戴率稳步上升。</w:t>
      </w:r>
    </w:p>
    <w:p w:rsidR="00B10D25" w:rsidRDefault="00B10D25" w:rsidP="00B10D25">
      <w:pPr>
        <w:pStyle w:val="2"/>
        <w:spacing w:line="560" w:lineRule="exact"/>
        <w:ind w:leftChars="0" w:left="0" w:firstLineChars="0" w:firstLine="0"/>
        <w:rPr>
          <w:rFonts w:ascii="仿宋" w:eastAsia="仿宋" w:hAnsi="仿宋" w:cs="仿宋"/>
          <w:b/>
          <w:bCs/>
          <w:color w:val="000000"/>
          <w:sz w:val="32"/>
          <w:szCs w:val="32"/>
        </w:rPr>
      </w:pPr>
      <w:r>
        <w:rPr>
          <w:rFonts w:ascii="仿宋" w:eastAsia="仿宋" w:hAnsi="仿宋" w:cs="仿宋" w:hint="eastAsia"/>
          <w:color w:val="000000"/>
          <w:sz w:val="32"/>
          <w:szCs w:val="32"/>
        </w:rPr>
        <w:t xml:space="preserve">　　</w:t>
      </w:r>
      <w:r>
        <w:rPr>
          <w:rFonts w:ascii="楷体" w:eastAsia="楷体" w:hAnsi="楷体" w:cs="楷体" w:hint="eastAsia"/>
          <w:b/>
          <w:bCs/>
          <w:color w:val="000000"/>
          <w:sz w:val="32"/>
          <w:szCs w:val="32"/>
        </w:rPr>
        <w:t>2.专项整治和减量控大“双丰收”。</w:t>
      </w:r>
      <w:r>
        <w:rPr>
          <w:rFonts w:ascii="仿宋" w:eastAsia="仿宋" w:hAnsi="仿宋" w:cs="仿宋" w:hint="eastAsia"/>
          <w:color w:val="000000"/>
          <w:sz w:val="32"/>
          <w:szCs w:val="32"/>
        </w:rPr>
        <w:t>全队凝心聚力，争先</w:t>
      </w:r>
      <w:r>
        <w:rPr>
          <w:rFonts w:ascii="仿宋" w:eastAsia="仿宋" w:hAnsi="仿宋" w:cs="仿宋" w:hint="eastAsia"/>
          <w:color w:val="000000"/>
          <w:sz w:val="32"/>
          <w:szCs w:val="32"/>
        </w:rPr>
        <w:lastRenderedPageBreak/>
        <w:t>创优，充分发挻抢作风在全市“晋三抢一”，坚持日调度、周总结，以数据说话推进工作，全面突通过，完成任务攻坚，实现后发赶超。今年事故高发的暑期近</w:t>
      </w:r>
      <w:r>
        <w:rPr>
          <w:rFonts w:ascii="仿宋" w:eastAsia="仿宋" w:hAnsi="仿宋" w:cs="仿宋"/>
          <w:color w:val="000000"/>
          <w:sz w:val="32"/>
          <w:szCs w:val="32"/>
        </w:rPr>
        <w:t>40</w:t>
      </w:r>
      <w:r>
        <w:rPr>
          <w:rFonts w:ascii="仿宋" w:eastAsia="仿宋" w:hAnsi="仿宋" w:cs="仿宋" w:hint="eastAsia"/>
          <w:color w:val="000000"/>
          <w:sz w:val="32"/>
          <w:szCs w:val="32"/>
        </w:rPr>
        <w:t>天内，全县没发生一起亡人交通事故。在“春运安保”“冬春攻势”“春季攻势”“夏季攻势”等专项行动工作中，桃江交警均位列全市前三，民辅警多人获得省、市先进个人、嘉奖等荣誉。</w:t>
      </w:r>
    </w:p>
    <w:p w:rsidR="00B10D25" w:rsidRDefault="00B10D25" w:rsidP="00B10D25">
      <w:pPr>
        <w:spacing w:line="560" w:lineRule="exact"/>
        <w:ind w:firstLineChars="200" w:firstLine="649"/>
        <w:rPr>
          <w:rFonts w:ascii="仿宋" w:eastAsia="仿宋" w:hAnsi="仿宋" w:cs="仿宋"/>
          <w:color w:val="000000"/>
          <w:szCs w:val="32"/>
        </w:rPr>
      </w:pPr>
      <w:r>
        <w:rPr>
          <w:rFonts w:ascii="楷体" w:eastAsia="楷体" w:hAnsi="楷体" w:cs="楷体" w:hint="eastAsia"/>
          <w:b/>
          <w:bCs/>
          <w:color w:val="000000"/>
          <w:szCs w:val="32"/>
        </w:rPr>
        <w:t>3.警营文化建设成果斐然。</w:t>
      </w:r>
      <w:r>
        <w:rPr>
          <w:rFonts w:eastAsia="仿宋"/>
          <w:color w:val="000000"/>
          <w:szCs w:val="32"/>
        </w:rPr>
        <w:t>2023</w:t>
      </w:r>
      <w:r>
        <w:rPr>
          <w:rFonts w:ascii="仿宋" w:eastAsia="仿宋" w:hAnsi="仿宋" w:cs="仿宋" w:hint="eastAsia"/>
          <w:color w:val="000000"/>
          <w:szCs w:val="32"/>
        </w:rPr>
        <w:t>年桃江交警大队着力打造桃江交警警营文化新形象。大队微电影《乡警故事》、歌曲《点亮星空着颜色的人》在全省公安交警警营文化节展评中均获一等奖，其中《点亮星空颜色的人》代表湖南省登上了由中央文明办一局、中央政法委政法综治信息中心、公安部交通管理局、农业农村部(国家乡村振兴局)政策法规司共同主办的交通安全大篷车“美丽乡村行”全国巡回宣传湖南站活动；微电影《乡警故事》上稿中宣部“学习强国”全国平台。</w:t>
      </w:r>
    </w:p>
    <w:p w:rsidR="00B10D25" w:rsidRDefault="00B10D25" w:rsidP="00B10D25">
      <w:pPr>
        <w:pStyle w:val="1"/>
        <w:spacing w:line="560" w:lineRule="exact"/>
        <w:ind w:firstLineChars="0" w:firstLine="0"/>
        <w:rPr>
          <w:rFonts w:ascii="仿宋" w:eastAsia="仿宋" w:hAnsi="仿宋" w:cs="仿宋"/>
          <w:color w:val="000000"/>
          <w:sz w:val="32"/>
          <w:szCs w:val="32"/>
        </w:rPr>
      </w:pPr>
      <w:r>
        <w:rPr>
          <w:rFonts w:ascii="仿宋" w:eastAsia="仿宋" w:hAnsi="仿宋" w:cs="仿宋" w:hint="eastAsia"/>
          <w:b/>
          <w:bCs/>
          <w:color w:val="000000"/>
          <w:sz w:val="32"/>
          <w:szCs w:val="32"/>
        </w:rPr>
        <w:t xml:space="preserve">    </w:t>
      </w:r>
      <w:r>
        <w:rPr>
          <w:rFonts w:ascii="楷体" w:eastAsia="楷体" w:hAnsi="楷体" w:cs="楷体" w:hint="eastAsia"/>
          <w:b/>
          <w:bCs/>
          <w:color w:val="000000"/>
          <w:sz w:val="32"/>
          <w:szCs w:val="32"/>
        </w:rPr>
        <w:t>4.优化警务勤务有实效。</w:t>
      </w:r>
      <w:r>
        <w:rPr>
          <w:rFonts w:ascii="仿宋" w:eastAsia="仿宋" w:hAnsi="仿宋" w:cs="仿宋" w:hint="eastAsia"/>
          <w:color w:val="000000"/>
          <w:sz w:val="32"/>
          <w:szCs w:val="32"/>
        </w:rPr>
        <w:t>今年以来，大队共参与警保卫及重大活动安保共</w:t>
      </w:r>
      <w:r>
        <w:rPr>
          <w:rFonts w:ascii="Times New Roman" w:eastAsia="仿宋" w:hAnsi="Times New Roman"/>
          <w:color w:val="000000"/>
          <w:sz w:val="32"/>
          <w:szCs w:val="32"/>
        </w:rPr>
        <w:t>141</w:t>
      </w:r>
      <w:r>
        <w:rPr>
          <w:rFonts w:ascii="仿宋" w:eastAsia="仿宋" w:hAnsi="仿宋" w:cs="仿宋" w:hint="eastAsia"/>
          <w:color w:val="000000"/>
          <w:sz w:val="32"/>
          <w:szCs w:val="32"/>
        </w:rPr>
        <w:t>次，圆满完成了春节、清明、五一、端午、中秋和国庆等公众节假日交通安保工作，期间未发生长时间长距离交通拥堵警情、未发生较大以上交通事故。与此同时，大队全面强化铁骑警务勤务，在早晚高峰、护学保安，守点巡逻等方面强化日常交通秩序管理，全力助推全国文明县城创建工作。</w:t>
      </w:r>
    </w:p>
    <w:p w:rsidR="00B10D25" w:rsidRDefault="00B10D25" w:rsidP="0017478A">
      <w:pPr>
        <w:pStyle w:val="1"/>
        <w:spacing w:line="560" w:lineRule="exact"/>
        <w:ind w:firstLineChars="200" w:firstLine="647"/>
        <w:rPr>
          <w:rFonts w:ascii="黑体" w:eastAsia="黑体" w:hAnsi="黑体" w:cs="黑体"/>
          <w:color w:val="000000"/>
          <w:sz w:val="32"/>
          <w:szCs w:val="32"/>
        </w:rPr>
      </w:pPr>
      <w:r>
        <w:rPr>
          <w:rFonts w:ascii="黑体" w:eastAsia="黑体" w:hAnsi="黑体" w:cs="黑体" w:hint="eastAsia"/>
          <w:color w:val="000000"/>
          <w:sz w:val="32"/>
          <w:szCs w:val="32"/>
        </w:rPr>
        <w:t>四、存在的问题</w:t>
      </w:r>
    </w:p>
    <w:p w:rsidR="00B10D25" w:rsidRDefault="00B10D25" w:rsidP="00B10D25">
      <w:pPr>
        <w:spacing w:line="560" w:lineRule="exact"/>
        <w:ind w:firstLineChars="200" w:firstLine="649"/>
        <w:rPr>
          <w:rFonts w:ascii="仿宋_GB2312" w:hAnsi="仿宋_GB2312" w:cs="仿宋_GB2312"/>
          <w:color w:val="000000"/>
          <w:szCs w:val="32"/>
        </w:rPr>
      </w:pPr>
      <w:r>
        <w:rPr>
          <w:rFonts w:ascii="楷体" w:eastAsia="楷体" w:hAnsi="楷体" w:cs="楷体" w:hint="eastAsia"/>
          <w:b/>
          <w:bCs/>
          <w:color w:val="000000"/>
          <w:szCs w:val="32"/>
        </w:rPr>
        <w:t>（一）安全形势严峻。</w:t>
      </w:r>
      <w:r>
        <w:rPr>
          <w:rFonts w:ascii="仿宋" w:eastAsia="仿宋" w:hAnsi="仿宋" w:cs="仿宋" w:hint="eastAsia"/>
          <w:color w:val="000000"/>
          <w:szCs w:val="32"/>
        </w:rPr>
        <w:t>全县交通事故“四项指数”仍居高</w:t>
      </w:r>
      <w:r>
        <w:rPr>
          <w:rFonts w:ascii="仿宋" w:eastAsia="仿宋" w:hAnsi="仿宋" w:cs="仿宋" w:hint="eastAsia"/>
          <w:color w:val="000000"/>
          <w:szCs w:val="32"/>
        </w:rPr>
        <w:lastRenderedPageBreak/>
        <w:t>位运行，全县</w:t>
      </w:r>
      <w:r>
        <w:rPr>
          <w:rFonts w:ascii="仿宋_GB2312" w:hAnsi="仿宋_GB2312" w:cs="仿宋_GB2312"/>
          <w:color w:val="000000"/>
          <w:szCs w:val="32"/>
        </w:rPr>
        <w:t>1至1</w:t>
      </w:r>
      <w:r>
        <w:rPr>
          <w:rFonts w:ascii="仿宋_GB2312" w:hAnsi="仿宋_GB2312" w:cs="仿宋_GB2312" w:hint="eastAsia"/>
          <w:color w:val="000000"/>
          <w:szCs w:val="32"/>
        </w:rPr>
        <w:t>1</w:t>
      </w:r>
      <w:r>
        <w:rPr>
          <w:rFonts w:ascii="仿宋_GB2312" w:hAnsi="仿宋_GB2312" w:cs="仿宋_GB2312"/>
          <w:color w:val="000000"/>
          <w:szCs w:val="32"/>
        </w:rPr>
        <w:t>月</w:t>
      </w:r>
      <w:r>
        <w:rPr>
          <w:rFonts w:ascii="仿宋_GB2312" w:hAnsi="仿宋_GB2312" w:cs="仿宋_GB2312" w:hint="eastAsia"/>
          <w:color w:val="000000"/>
          <w:szCs w:val="32"/>
        </w:rPr>
        <w:t>共发生道路交通亡人事故43起47人，其中较大事故1起亡3人，“减量控大”工作压力大。</w:t>
      </w:r>
    </w:p>
    <w:p w:rsidR="00B10D25" w:rsidRDefault="00B10D25" w:rsidP="00B10D25">
      <w:pPr>
        <w:spacing w:line="560" w:lineRule="exact"/>
        <w:ind w:firstLineChars="200" w:firstLine="649"/>
        <w:rPr>
          <w:rFonts w:ascii="仿宋_GB2312" w:hAnsi="仿宋_GB2312" w:cs="仿宋_GB2312"/>
          <w:color w:val="000000"/>
          <w:szCs w:val="32"/>
        </w:rPr>
      </w:pPr>
      <w:r>
        <w:rPr>
          <w:rFonts w:ascii="楷体" w:eastAsia="楷体" w:hAnsi="楷体" w:cs="楷体" w:hint="eastAsia"/>
          <w:b/>
          <w:bCs/>
          <w:color w:val="000000"/>
          <w:szCs w:val="32"/>
        </w:rPr>
        <w:t>（二）经费保障不足。</w:t>
      </w:r>
      <w:r>
        <w:rPr>
          <w:rFonts w:ascii="仿宋_GB2312" w:hAnsi="仿宋_GB2312" w:cs="仿宋_GB2312" w:hint="eastAsia"/>
          <w:color w:val="000000"/>
          <w:szCs w:val="32"/>
        </w:rPr>
        <w:t>政府购买服务、人员工资、交通安全设施建设及维护、交通安全宣传等经费均未纳入财政预算，增重了单位负担，也直接影响到了工作的有序推进</w:t>
      </w:r>
      <w:r>
        <w:rPr>
          <w:rFonts w:ascii="仿宋" w:eastAsia="仿宋" w:hAnsi="仿宋" w:cs="仿宋" w:hint="eastAsia"/>
          <w:color w:val="000000"/>
          <w:szCs w:val="32"/>
        </w:rPr>
        <w:t>。</w:t>
      </w:r>
    </w:p>
    <w:p w:rsidR="00B10D25" w:rsidRDefault="00B10D25" w:rsidP="00B10D25">
      <w:pPr>
        <w:spacing w:line="560" w:lineRule="exact"/>
        <w:ind w:firstLineChars="200" w:firstLine="649"/>
        <w:rPr>
          <w:color w:val="000000"/>
        </w:rPr>
      </w:pPr>
      <w:r>
        <w:rPr>
          <w:rFonts w:ascii="楷体" w:eastAsia="楷体" w:hAnsi="楷体" w:cs="楷体" w:hint="eastAsia"/>
          <w:b/>
          <w:bCs/>
          <w:color w:val="000000"/>
          <w:szCs w:val="32"/>
        </w:rPr>
        <w:t>（三）违法整治难度大。</w:t>
      </w:r>
      <w:r>
        <w:rPr>
          <w:rFonts w:ascii="仿宋" w:eastAsia="仿宋" w:hAnsi="仿宋" w:cs="仿宋" w:hint="eastAsia"/>
          <w:color w:val="000000"/>
          <w:szCs w:val="32"/>
        </w:rPr>
        <w:t>涉摩涉电交通违法整治仍是交通问题顽瘴痼疾整治工作的重点，但涉及的范围广、被执法的群体大，决策难度大。</w:t>
      </w:r>
    </w:p>
    <w:p w:rsidR="00B10D25" w:rsidRDefault="00B10D25" w:rsidP="00B10D25">
      <w:pPr>
        <w:spacing w:line="560" w:lineRule="exact"/>
        <w:ind w:firstLineChars="200" w:firstLine="649"/>
        <w:rPr>
          <w:color w:val="000000"/>
        </w:rPr>
      </w:pPr>
      <w:r>
        <w:rPr>
          <w:rFonts w:ascii="楷体" w:eastAsia="楷体" w:hAnsi="楷体" w:cs="楷体" w:hint="eastAsia"/>
          <w:b/>
          <w:bCs/>
          <w:color w:val="000000"/>
          <w:szCs w:val="32"/>
        </w:rPr>
        <w:t>（四）群众安全意识不强。</w:t>
      </w:r>
      <w:r>
        <w:rPr>
          <w:rFonts w:ascii="仿宋_GB2312" w:hAnsi="仿宋_GB2312" w:cs="仿宋_GB2312" w:hint="eastAsia"/>
          <w:color w:val="000000"/>
          <w:szCs w:val="32"/>
        </w:rPr>
        <w:t>群众个人安全意识不强，尤其是农村地区群众，车辆撞行人的事故发案居高不下，公职人员饮酒驾车屡禁不止。</w:t>
      </w:r>
    </w:p>
    <w:p w:rsidR="00B10D25" w:rsidRDefault="00B10D25" w:rsidP="00B10D25">
      <w:pPr>
        <w:widowControl/>
        <w:shd w:val="clear" w:color="auto" w:fill="FFFFFF"/>
        <w:spacing w:line="560" w:lineRule="exact"/>
        <w:ind w:firstLineChars="200" w:firstLine="649"/>
        <w:jc w:val="left"/>
        <w:rPr>
          <w:rFonts w:ascii="微软雅黑" w:hAnsi="微软雅黑" w:cs="宋体"/>
          <w:b/>
          <w:kern w:val="0"/>
          <w:szCs w:val="32"/>
        </w:rPr>
      </w:pPr>
      <w:r>
        <w:rPr>
          <w:rFonts w:ascii="微软雅黑" w:hAnsi="微软雅黑" w:cs="宋体"/>
          <w:b/>
          <w:kern w:val="0"/>
          <w:szCs w:val="32"/>
        </w:rPr>
        <w:t>五、有关建议</w:t>
      </w:r>
    </w:p>
    <w:p w:rsidR="00B10D25" w:rsidRDefault="00B10D25" w:rsidP="00B10D25">
      <w:pPr>
        <w:spacing w:line="560" w:lineRule="exact"/>
        <w:ind w:firstLineChars="200" w:firstLine="649"/>
        <w:rPr>
          <w:color w:val="000000"/>
          <w:szCs w:val="32"/>
        </w:rPr>
      </w:pPr>
      <w:r>
        <w:rPr>
          <w:rFonts w:ascii="仿宋" w:eastAsia="仿宋" w:hAnsi="仿宋"/>
          <w:b/>
          <w:color w:val="000000"/>
          <w:szCs w:val="32"/>
        </w:rPr>
        <w:t>（</w:t>
      </w:r>
      <w:r>
        <w:rPr>
          <w:rFonts w:ascii="仿宋" w:eastAsia="仿宋" w:hAnsi="仿宋" w:hint="eastAsia"/>
          <w:b/>
          <w:color w:val="000000"/>
          <w:szCs w:val="32"/>
        </w:rPr>
        <w:t>一</w:t>
      </w:r>
      <w:r>
        <w:rPr>
          <w:rFonts w:ascii="仿宋" w:eastAsia="仿宋" w:hAnsi="仿宋"/>
          <w:b/>
          <w:color w:val="000000"/>
          <w:szCs w:val="32"/>
        </w:rPr>
        <w:t>）进一步强化组织领导，建立健全交通安全综合治理机制</w:t>
      </w:r>
      <w:r>
        <w:rPr>
          <w:rFonts w:eastAsia="楷体_GB2312"/>
          <w:color w:val="000000"/>
          <w:szCs w:val="32"/>
        </w:rPr>
        <w:t>。</w:t>
      </w:r>
      <w:r>
        <w:rPr>
          <w:rFonts w:hint="eastAsia"/>
          <w:color w:val="000000"/>
          <w:szCs w:val="32"/>
        </w:rPr>
        <w:t>建议县级层面</w:t>
      </w:r>
      <w:r>
        <w:rPr>
          <w:color w:val="000000"/>
          <w:szCs w:val="32"/>
        </w:rPr>
        <w:t>，加强对道路交通安全工作的组织领导和总体协调，健全各级政府道路交通安全领导体制，充分发挥政府主导作用，定期研究道路交通安全管理工作，整体推进道路交通规划设计、基础设施建设、道路综合执法、源头监管等工作。在</w:t>
      </w:r>
      <w:r>
        <w:rPr>
          <w:rFonts w:hint="eastAsia"/>
          <w:color w:val="000000"/>
          <w:szCs w:val="32"/>
        </w:rPr>
        <w:t>推进</w:t>
      </w:r>
      <w:r>
        <w:rPr>
          <w:color w:val="000000"/>
          <w:szCs w:val="32"/>
        </w:rPr>
        <w:t>城乡建设与制定道路交通规划时</w:t>
      </w:r>
      <w:r>
        <w:rPr>
          <w:rFonts w:hint="eastAsia"/>
          <w:color w:val="000000"/>
          <w:szCs w:val="32"/>
        </w:rPr>
        <w:t>，</w:t>
      </w:r>
      <w:r>
        <w:rPr>
          <w:color w:val="000000"/>
          <w:szCs w:val="32"/>
        </w:rPr>
        <w:t>广泛听取专家学者及公安交警、交通、公路</w:t>
      </w:r>
      <w:r>
        <w:rPr>
          <w:rFonts w:hint="eastAsia"/>
          <w:color w:val="000000"/>
          <w:szCs w:val="32"/>
        </w:rPr>
        <w:t>养护</w:t>
      </w:r>
      <w:r>
        <w:rPr>
          <w:color w:val="000000"/>
          <w:szCs w:val="32"/>
        </w:rPr>
        <w:t>等部门的合理化建议。充分发挥道安委</w:t>
      </w:r>
      <w:r>
        <w:rPr>
          <w:rFonts w:hint="eastAsia"/>
          <w:color w:val="000000"/>
          <w:szCs w:val="32"/>
        </w:rPr>
        <w:t>的牵头作用</w:t>
      </w:r>
      <w:r>
        <w:rPr>
          <w:color w:val="000000"/>
          <w:szCs w:val="32"/>
        </w:rPr>
        <w:t>，</w:t>
      </w:r>
      <w:r>
        <w:rPr>
          <w:rFonts w:hint="eastAsia"/>
          <w:color w:val="000000"/>
          <w:szCs w:val="32"/>
        </w:rPr>
        <w:t>落实</w:t>
      </w:r>
      <w:r>
        <w:rPr>
          <w:color w:val="000000"/>
          <w:szCs w:val="32"/>
        </w:rPr>
        <w:t>联席会议制度，构建公安交警、交通</w:t>
      </w:r>
      <w:r>
        <w:rPr>
          <w:rFonts w:hint="eastAsia"/>
          <w:color w:val="000000"/>
          <w:szCs w:val="32"/>
        </w:rPr>
        <w:t>运输</w:t>
      </w:r>
      <w:r>
        <w:rPr>
          <w:color w:val="000000"/>
          <w:szCs w:val="32"/>
        </w:rPr>
        <w:t>、</w:t>
      </w:r>
      <w:r>
        <w:rPr>
          <w:rFonts w:hint="eastAsia"/>
          <w:color w:val="000000"/>
          <w:szCs w:val="32"/>
        </w:rPr>
        <w:t>卫健</w:t>
      </w:r>
      <w:r>
        <w:rPr>
          <w:color w:val="000000"/>
          <w:szCs w:val="32"/>
        </w:rPr>
        <w:t>、气象、保险等部门的联动机制，</w:t>
      </w:r>
      <w:r>
        <w:rPr>
          <w:rFonts w:hint="eastAsia"/>
          <w:color w:val="000000"/>
          <w:szCs w:val="32"/>
        </w:rPr>
        <w:t>加强</w:t>
      </w:r>
      <w:r>
        <w:rPr>
          <w:color w:val="000000"/>
          <w:szCs w:val="32"/>
        </w:rPr>
        <w:t>信息共享、联合行动、事故救援等</w:t>
      </w:r>
      <w:r>
        <w:rPr>
          <w:rFonts w:hint="eastAsia"/>
          <w:color w:val="000000"/>
          <w:szCs w:val="32"/>
        </w:rPr>
        <w:t>方面的</w:t>
      </w:r>
      <w:r>
        <w:rPr>
          <w:color w:val="000000"/>
          <w:szCs w:val="32"/>
        </w:rPr>
        <w:t>合作，</w:t>
      </w:r>
      <w:r>
        <w:rPr>
          <w:rFonts w:hint="eastAsia"/>
          <w:color w:val="000000"/>
          <w:szCs w:val="32"/>
        </w:rPr>
        <w:t>形成</w:t>
      </w:r>
      <w:r>
        <w:rPr>
          <w:color w:val="000000"/>
          <w:szCs w:val="32"/>
        </w:rPr>
        <w:t>道路交通安全工作合力。</w:t>
      </w:r>
    </w:p>
    <w:p w:rsidR="00B10D25" w:rsidRDefault="00B10D25" w:rsidP="00B10D25">
      <w:pPr>
        <w:spacing w:line="560" w:lineRule="exact"/>
        <w:ind w:firstLineChars="200" w:firstLine="649"/>
        <w:rPr>
          <w:color w:val="000000"/>
          <w:szCs w:val="32"/>
        </w:rPr>
      </w:pPr>
      <w:r>
        <w:rPr>
          <w:rFonts w:ascii="仿宋" w:eastAsia="仿宋" w:hAnsi="仿宋"/>
          <w:b/>
          <w:color w:val="000000"/>
          <w:szCs w:val="32"/>
        </w:rPr>
        <w:lastRenderedPageBreak/>
        <w:t>（</w:t>
      </w:r>
      <w:r>
        <w:rPr>
          <w:rFonts w:ascii="仿宋" w:eastAsia="仿宋" w:hAnsi="仿宋" w:hint="eastAsia"/>
          <w:b/>
          <w:color w:val="000000"/>
          <w:szCs w:val="32"/>
        </w:rPr>
        <w:t>二</w:t>
      </w:r>
      <w:r>
        <w:rPr>
          <w:rFonts w:ascii="仿宋" w:eastAsia="仿宋" w:hAnsi="仿宋"/>
          <w:b/>
          <w:color w:val="000000"/>
          <w:szCs w:val="32"/>
        </w:rPr>
        <w:t>）进一步强化宣传教育，着力提高</w:t>
      </w:r>
      <w:r>
        <w:rPr>
          <w:rFonts w:ascii="仿宋" w:eastAsia="仿宋" w:hAnsi="仿宋" w:hint="eastAsia"/>
          <w:b/>
          <w:color w:val="000000"/>
          <w:szCs w:val="32"/>
        </w:rPr>
        <w:t>人民群众</w:t>
      </w:r>
      <w:r>
        <w:rPr>
          <w:rFonts w:ascii="仿宋" w:eastAsia="仿宋" w:hAnsi="仿宋"/>
          <w:b/>
          <w:color w:val="000000"/>
          <w:szCs w:val="32"/>
        </w:rPr>
        <w:t>交通安全意识。</w:t>
      </w:r>
      <w:r>
        <w:rPr>
          <w:rFonts w:hint="eastAsia"/>
          <w:color w:val="000000"/>
          <w:szCs w:val="32"/>
        </w:rPr>
        <w:t>建议</w:t>
      </w:r>
      <w:r>
        <w:rPr>
          <w:color w:val="000000"/>
          <w:szCs w:val="32"/>
        </w:rPr>
        <w:t>把《道路交通安全法》</w:t>
      </w:r>
      <w:r>
        <w:rPr>
          <w:rFonts w:hint="eastAsia"/>
          <w:color w:val="000000"/>
          <w:szCs w:val="32"/>
        </w:rPr>
        <w:t>纳入</w:t>
      </w:r>
      <w:r>
        <w:rPr>
          <w:color w:val="000000"/>
          <w:szCs w:val="32"/>
        </w:rPr>
        <w:t>普法工作重要内容，加大</w:t>
      </w:r>
      <w:r>
        <w:rPr>
          <w:rFonts w:hint="eastAsia"/>
          <w:color w:val="000000"/>
          <w:szCs w:val="32"/>
        </w:rPr>
        <w:t>经费</w:t>
      </w:r>
      <w:r>
        <w:rPr>
          <w:color w:val="000000"/>
          <w:szCs w:val="32"/>
        </w:rPr>
        <w:t>投入，督促机关、企事业单位、社会团体落实法定职责。各有关单位</w:t>
      </w:r>
      <w:r>
        <w:rPr>
          <w:rFonts w:hint="eastAsia"/>
          <w:color w:val="000000"/>
          <w:szCs w:val="32"/>
        </w:rPr>
        <w:t>、各乡镇</w:t>
      </w:r>
      <w:r>
        <w:rPr>
          <w:color w:val="000000"/>
          <w:szCs w:val="32"/>
        </w:rPr>
        <w:t>以职业驾驶人、学生、农村群众为重点，</w:t>
      </w:r>
      <w:r>
        <w:rPr>
          <w:rFonts w:hint="eastAsia"/>
          <w:color w:val="000000"/>
          <w:szCs w:val="32"/>
        </w:rPr>
        <w:t>依托各</w:t>
      </w:r>
      <w:r>
        <w:rPr>
          <w:color w:val="000000"/>
          <w:szCs w:val="32"/>
        </w:rPr>
        <w:t>基层司法所、</w:t>
      </w:r>
      <w:r>
        <w:rPr>
          <w:rFonts w:hint="eastAsia"/>
          <w:color w:val="000000"/>
          <w:szCs w:val="32"/>
        </w:rPr>
        <w:t>中小</w:t>
      </w:r>
      <w:r>
        <w:rPr>
          <w:color w:val="000000"/>
          <w:szCs w:val="32"/>
        </w:rPr>
        <w:t>学校，发动各村</w:t>
      </w:r>
      <w:r>
        <w:rPr>
          <w:rFonts w:hint="eastAsia"/>
          <w:color w:val="000000"/>
          <w:szCs w:val="32"/>
        </w:rPr>
        <w:t>（</w:t>
      </w:r>
      <w:r>
        <w:rPr>
          <w:color w:val="000000"/>
          <w:szCs w:val="32"/>
        </w:rPr>
        <w:t>社区</w:t>
      </w:r>
      <w:r>
        <w:rPr>
          <w:rFonts w:hint="eastAsia"/>
          <w:color w:val="000000"/>
          <w:szCs w:val="32"/>
        </w:rPr>
        <w:t>）</w:t>
      </w:r>
      <w:r>
        <w:rPr>
          <w:color w:val="000000"/>
          <w:szCs w:val="32"/>
        </w:rPr>
        <w:t>力量，</w:t>
      </w:r>
      <w:r>
        <w:rPr>
          <w:rFonts w:hint="eastAsia"/>
          <w:color w:val="000000"/>
          <w:szCs w:val="32"/>
        </w:rPr>
        <w:t>扎实</w:t>
      </w:r>
      <w:r>
        <w:rPr>
          <w:color w:val="000000"/>
          <w:szCs w:val="32"/>
        </w:rPr>
        <w:t>推进</w:t>
      </w:r>
      <w:r>
        <w:rPr>
          <w:rFonts w:hint="eastAsia"/>
          <w:color w:val="000000"/>
          <w:szCs w:val="32"/>
        </w:rPr>
        <w:t>交通安全宣传教育</w:t>
      </w:r>
      <w:r>
        <w:rPr>
          <w:color w:val="000000"/>
          <w:szCs w:val="32"/>
        </w:rPr>
        <w:t xml:space="preserve"> “</w:t>
      </w:r>
      <w:r>
        <w:rPr>
          <w:color w:val="000000"/>
          <w:szCs w:val="32"/>
        </w:rPr>
        <w:t>七进</w:t>
      </w:r>
      <w:r>
        <w:rPr>
          <w:color w:val="000000"/>
          <w:szCs w:val="32"/>
        </w:rPr>
        <w:t>”</w:t>
      </w:r>
      <w:r>
        <w:rPr>
          <w:rFonts w:hint="eastAsia"/>
          <w:color w:val="000000"/>
          <w:szCs w:val="32"/>
        </w:rPr>
        <w:t>活动</w:t>
      </w:r>
      <w:r>
        <w:rPr>
          <w:color w:val="000000"/>
          <w:szCs w:val="32"/>
        </w:rPr>
        <w:t>，构建立体化、多层次、全覆盖的宣传教育体系。融媒体中心等</w:t>
      </w:r>
      <w:r>
        <w:rPr>
          <w:rFonts w:hint="eastAsia"/>
          <w:color w:val="000000"/>
          <w:szCs w:val="32"/>
        </w:rPr>
        <w:t>部门充分</w:t>
      </w:r>
      <w:r>
        <w:rPr>
          <w:color w:val="000000"/>
          <w:szCs w:val="32"/>
        </w:rPr>
        <w:t>运用</w:t>
      </w:r>
      <w:r>
        <w:rPr>
          <w:color w:val="000000"/>
          <w:szCs w:val="32"/>
        </w:rPr>
        <w:t>“</w:t>
      </w:r>
      <w:r>
        <w:rPr>
          <w:color w:val="000000"/>
          <w:szCs w:val="32"/>
        </w:rPr>
        <w:t>两微一端一抖</w:t>
      </w:r>
      <w:r>
        <w:rPr>
          <w:color w:val="000000"/>
          <w:szCs w:val="32"/>
        </w:rPr>
        <w:t>”</w:t>
      </w:r>
      <w:r>
        <w:rPr>
          <w:color w:val="000000"/>
          <w:szCs w:val="32"/>
        </w:rPr>
        <w:t>等新媒体，向广大交通参与者推送图文并茂、通俗易懂的宣传内容，加强典型事故教训的报道，</w:t>
      </w:r>
      <w:r>
        <w:rPr>
          <w:rFonts w:hint="eastAsia"/>
          <w:color w:val="000000"/>
          <w:szCs w:val="32"/>
        </w:rPr>
        <w:t>曝光</w:t>
      </w:r>
      <w:r>
        <w:rPr>
          <w:color w:val="000000"/>
          <w:szCs w:val="32"/>
        </w:rPr>
        <w:t>不文明的交通行为</w:t>
      </w:r>
      <w:r>
        <w:rPr>
          <w:rFonts w:hint="eastAsia"/>
          <w:color w:val="000000"/>
          <w:szCs w:val="32"/>
        </w:rPr>
        <w:t>，营造人人遵守交通法规、自觉抵制交通违法的良好氛围。</w:t>
      </w:r>
    </w:p>
    <w:p w:rsidR="00B10D25" w:rsidRDefault="00B10D25" w:rsidP="00B10D25">
      <w:pPr>
        <w:spacing w:line="560" w:lineRule="exact"/>
        <w:ind w:firstLineChars="200" w:firstLine="649"/>
        <w:rPr>
          <w:color w:val="000000"/>
          <w:szCs w:val="32"/>
        </w:rPr>
      </w:pPr>
      <w:r>
        <w:rPr>
          <w:rFonts w:ascii="仿宋" w:eastAsia="仿宋" w:hAnsi="仿宋"/>
          <w:b/>
          <w:color w:val="000000"/>
          <w:szCs w:val="32"/>
        </w:rPr>
        <w:t>（三）进一步强化资金投入，扎实推进道路基础设施和安全设施建设</w:t>
      </w:r>
      <w:r>
        <w:rPr>
          <w:rFonts w:eastAsia="楷体_GB2312"/>
          <w:color w:val="000000"/>
          <w:szCs w:val="32"/>
        </w:rPr>
        <w:t>。</w:t>
      </w:r>
      <w:r>
        <w:rPr>
          <w:color w:val="000000"/>
          <w:szCs w:val="32"/>
        </w:rPr>
        <w:t>统筹规划全县道路交通安全管理设施及配套建设工作</w:t>
      </w:r>
      <w:r>
        <w:rPr>
          <w:rFonts w:hint="eastAsia"/>
          <w:color w:val="000000"/>
          <w:szCs w:val="32"/>
        </w:rPr>
        <w:t>，强化经费保障机制，</w:t>
      </w:r>
      <w:r>
        <w:rPr>
          <w:color w:val="000000"/>
          <w:szCs w:val="32"/>
        </w:rPr>
        <w:t>保证交通安全设施</w:t>
      </w:r>
      <w:r>
        <w:rPr>
          <w:rFonts w:hint="eastAsia"/>
          <w:color w:val="000000"/>
          <w:szCs w:val="32"/>
        </w:rPr>
        <w:t>的</w:t>
      </w:r>
      <w:r>
        <w:rPr>
          <w:color w:val="000000"/>
          <w:szCs w:val="32"/>
        </w:rPr>
        <w:t>建设与维护，保障道路安全畅通。加大立项争资力度，</w:t>
      </w:r>
      <w:r>
        <w:rPr>
          <w:rFonts w:hint="eastAsia"/>
          <w:color w:val="000000"/>
          <w:szCs w:val="32"/>
        </w:rPr>
        <w:t>强化</w:t>
      </w:r>
      <w:r>
        <w:rPr>
          <w:color w:val="000000"/>
          <w:szCs w:val="32"/>
        </w:rPr>
        <w:t>国、省</w:t>
      </w:r>
      <w:r>
        <w:rPr>
          <w:rFonts w:hint="eastAsia"/>
          <w:color w:val="000000"/>
          <w:szCs w:val="32"/>
        </w:rPr>
        <w:t>、</w:t>
      </w:r>
      <w:r>
        <w:rPr>
          <w:color w:val="000000"/>
          <w:szCs w:val="32"/>
        </w:rPr>
        <w:t>县道</w:t>
      </w:r>
      <w:r>
        <w:rPr>
          <w:rFonts w:hint="eastAsia"/>
          <w:color w:val="000000"/>
          <w:szCs w:val="32"/>
        </w:rPr>
        <w:t>、危桥的</w:t>
      </w:r>
      <w:r>
        <w:rPr>
          <w:color w:val="000000"/>
          <w:szCs w:val="32"/>
        </w:rPr>
        <w:t>路面改造与维护</w:t>
      </w:r>
      <w:r>
        <w:rPr>
          <w:rFonts w:hint="eastAsia"/>
          <w:color w:val="000000"/>
          <w:szCs w:val="32"/>
        </w:rPr>
        <w:t>及</w:t>
      </w:r>
      <w:r>
        <w:rPr>
          <w:color w:val="000000"/>
          <w:szCs w:val="32"/>
        </w:rPr>
        <w:t>安全设施配置力度。</w:t>
      </w:r>
      <w:r>
        <w:rPr>
          <w:rFonts w:hint="eastAsia"/>
          <w:color w:val="000000"/>
          <w:szCs w:val="32"/>
        </w:rPr>
        <w:t>坚持每年组织</w:t>
      </w:r>
      <w:r>
        <w:rPr>
          <w:color w:val="000000"/>
          <w:szCs w:val="32"/>
        </w:rPr>
        <w:t>对</w:t>
      </w:r>
      <w:r>
        <w:rPr>
          <w:rFonts w:hint="eastAsia"/>
          <w:color w:val="000000"/>
          <w:szCs w:val="32"/>
        </w:rPr>
        <w:t>全县道路安全</w:t>
      </w:r>
      <w:r>
        <w:rPr>
          <w:color w:val="000000"/>
          <w:szCs w:val="32"/>
        </w:rPr>
        <w:t>隐患</w:t>
      </w:r>
      <w:r>
        <w:rPr>
          <w:rFonts w:hint="eastAsia"/>
          <w:color w:val="000000"/>
          <w:szCs w:val="32"/>
        </w:rPr>
        <w:t>开展一次</w:t>
      </w:r>
      <w:r>
        <w:rPr>
          <w:color w:val="000000"/>
          <w:szCs w:val="32"/>
        </w:rPr>
        <w:t>集中排查，</w:t>
      </w:r>
      <w:r>
        <w:rPr>
          <w:rFonts w:hint="eastAsia"/>
          <w:color w:val="000000"/>
          <w:szCs w:val="32"/>
        </w:rPr>
        <w:t>重点排查</w:t>
      </w:r>
      <w:r>
        <w:rPr>
          <w:color w:val="000000"/>
          <w:szCs w:val="32"/>
        </w:rPr>
        <w:t>临水临崖、急弯陡坡、平交路口等路段以及道路交通事故多发点段，</w:t>
      </w:r>
      <w:r>
        <w:rPr>
          <w:rFonts w:hint="eastAsia"/>
          <w:color w:val="000000"/>
          <w:szCs w:val="32"/>
        </w:rPr>
        <w:t>建立</w:t>
      </w:r>
      <w:r>
        <w:rPr>
          <w:color w:val="000000"/>
          <w:szCs w:val="32"/>
        </w:rPr>
        <w:t>隐患台账，制定整改计划，并按照危险等级</w:t>
      </w:r>
      <w:r>
        <w:rPr>
          <w:rFonts w:hint="eastAsia"/>
          <w:color w:val="000000"/>
          <w:szCs w:val="32"/>
        </w:rPr>
        <w:t>逐步</w:t>
      </w:r>
      <w:r>
        <w:rPr>
          <w:color w:val="000000"/>
          <w:szCs w:val="32"/>
        </w:rPr>
        <w:t>完善</w:t>
      </w:r>
      <w:r>
        <w:rPr>
          <w:rFonts w:hint="eastAsia"/>
          <w:color w:val="000000"/>
          <w:szCs w:val="32"/>
        </w:rPr>
        <w:t>安保</w:t>
      </w:r>
      <w:r>
        <w:rPr>
          <w:color w:val="000000"/>
          <w:szCs w:val="32"/>
        </w:rPr>
        <w:t>措施。乡（镇）、村</w:t>
      </w:r>
      <w:r>
        <w:rPr>
          <w:rFonts w:hint="eastAsia"/>
          <w:color w:val="000000"/>
          <w:szCs w:val="32"/>
        </w:rPr>
        <w:t>主动</w:t>
      </w:r>
      <w:r>
        <w:rPr>
          <w:color w:val="000000"/>
          <w:szCs w:val="32"/>
        </w:rPr>
        <w:t>承担</w:t>
      </w:r>
      <w:r>
        <w:rPr>
          <w:rFonts w:hint="eastAsia"/>
          <w:color w:val="000000"/>
          <w:szCs w:val="32"/>
        </w:rPr>
        <w:t>法定养护</w:t>
      </w:r>
      <w:r>
        <w:rPr>
          <w:color w:val="000000"/>
          <w:szCs w:val="32"/>
        </w:rPr>
        <w:t>责任</w:t>
      </w:r>
      <w:r>
        <w:rPr>
          <w:rFonts w:hint="eastAsia"/>
          <w:color w:val="000000"/>
          <w:szCs w:val="32"/>
        </w:rPr>
        <w:t>，切实加强农村道路的养护。</w:t>
      </w:r>
      <w:r>
        <w:rPr>
          <w:color w:val="000000"/>
          <w:szCs w:val="32"/>
        </w:rPr>
        <w:t>加强</w:t>
      </w:r>
      <w:r>
        <w:rPr>
          <w:rFonts w:hint="eastAsia"/>
          <w:color w:val="000000"/>
          <w:szCs w:val="32"/>
        </w:rPr>
        <w:t>县城</w:t>
      </w:r>
      <w:r>
        <w:rPr>
          <w:color w:val="000000"/>
          <w:szCs w:val="32"/>
        </w:rPr>
        <w:t>停车场的规划</w:t>
      </w:r>
      <w:r>
        <w:rPr>
          <w:rFonts w:hint="eastAsia"/>
          <w:color w:val="000000"/>
          <w:szCs w:val="32"/>
        </w:rPr>
        <w:t>、</w:t>
      </w:r>
      <w:r>
        <w:rPr>
          <w:color w:val="000000"/>
          <w:szCs w:val="32"/>
        </w:rPr>
        <w:t>建设</w:t>
      </w:r>
      <w:r>
        <w:rPr>
          <w:rFonts w:hint="eastAsia"/>
          <w:color w:val="000000"/>
          <w:szCs w:val="32"/>
        </w:rPr>
        <w:t>和管理</w:t>
      </w:r>
      <w:r>
        <w:rPr>
          <w:color w:val="000000"/>
          <w:szCs w:val="32"/>
        </w:rPr>
        <w:t>，</w:t>
      </w:r>
      <w:r>
        <w:rPr>
          <w:rFonts w:hint="eastAsia"/>
          <w:color w:val="000000"/>
          <w:szCs w:val="32"/>
        </w:rPr>
        <w:t>认真研究、充分利用现有停车场，</w:t>
      </w:r>
      <w:r>
        <w:rPr>
          <w:color w:val="000000"/>
          <w:szCs w:val="32"/>
        </w:rPr>
        <w:t>合理规划路边停车位，引导有条件的单位和场所对外开放，着力缓解停车难的问题。</w:t>
      </w:r>
    </w:p>
    <w:p w:rsidR="00B10D25" w:rsidRDefault="00B10D25" w:rsidP="00B10D25">
      <w:pPr>
        <w:spacing w:line="560" w:lineRule="exact"/>
        <w:ind w:firstLineChars="200" w:firstLine="649"/>
        <w:rPr>
          <w:color w:val="000000"/>
          <w:szCs w:val="32"/>
        </w:rPr>
      </w:pPr>
      <w:r>
        <w:rPr>
          <w:rFonts w:ascii="仿宋" w:eastAsia="仿宋" w:hAnsi="仿宋"/>
          <w:b/>
          <w:color w:val="000000"/>
          <w:szCs w:val="32"/>
        </w:rPr>
        <w:t>（四）进一步突出监管并重，切实加强摩托车等非机动车</w:t>
      </w:r>
      <w:r>
        <w:rPr>
          <w:rFonts w:ascii="仿宋" w:eastAsia="仿宋" w:hAnsi="仿宋"/>
          <w:b/>
          <w:color w:val="000000"/>
          <w:szCs w:val="32"/>
        </w:rPr>
        <w:lastRenderedPageBreak/>
        <w:t>的交通安全管理</w:t>
      </w:r>
      <w:r>
        <w:rPr>
          <w:rFonts w:eastAsia="楷体_GB2312"/>
          <w:color w:val="000000"/>
          <w:szCs w:val="32"/>
        </w:rPr>
        <w:t>。</w:t>
      </w:r>
      <w:r>
        <w:rPr>
          <w:color w:val="000000"/>
          <w:szCs w:val="32"/>
        </w:rPr>
        <w:t>本着</w:t>
      </w:r>
      <w:r>
        <w:rPr>
          <w:color w:val="000000"/>
          <w:szCs w:val="32"/>
        </w:rPr>
        <w:t>“</w:t>
      </w:r>
      <w:r>
        <w:rPr>
          <w:color w:val="000000"/>
          <w:szCs w:val="32"/>
        </w:rPr>
        <w:t>早治理早主动</w:t>
      </w:r>
      <w:r>
        <w:rPr>
          <w:color w:val="000000"/>
          <w:szCs w:val="32"/>
        </w:rPr>
        <w:t>”</w:t>
      </w:r>
      <w:r>
        <w:rPr>
          <w:color w:val="000000"/>
          <w:szCs w:val="32"/>
        </w:rPr>
        <w:t>原则，认真研究整治措施，加强摩托车等非机动车</w:t>
      </w:r>
      <w:r>
        <w:rPr>
          <w:rFonts w:hint="eastAsia"/>
          <w:color w:val="000000"/>
          <w:szCs w:val="32"/>
        </w:rPr>
        <w:t>的</w:t>
      </w:r>
      <w:r>
        <w:rPr>
          <w:color w:val="000000"/>
          <w:szCs w:val="32"/>
        </w:rPr>
        <w:t>管理，既做到以人为本方便群众，又要依法管理确保安全。注重从源头上加强</w:t>
      </w:r>
      <w:r>
        <w:rPr>
          <w:rFonts w:hint="eastAsia"/>
          <w:color w:val="000000"/>
          <w:szCs w:val="32"/>
        </w:rPr>
        <w:t>管理</w:t>
      </w:r>
      <w:r>
        <w:rPr>
          <w:color w:val="000000"/>
          <w:szCs w:val="32"/>
        </w:rPr>
        <w:t>，</w:t>
      </w:r>
      <w:r>
        <w:rPr>
          <w:rFonts w:hint="eastAsia"/>
          <w:color w:val="000000"/>
          <w:szCs w:val="32"/>
        </w:rPr>
        <w:t>市监部门</w:t>
      </w:r>
      <w:r>
        <w:rPr>
          <w:color w:val="000000"/>
          <w:szCs w:val="32"/>
        </w:rPr>
        <w:t>在销售环节对</w:t>
      </w:r>
      <w:r>
        <w:rPr>
          <w:color w:val="000000"/>
          <w:szCs w:val="32"/>
        </w:rPr>
        <w:t xml:space="preserve"> “</w:t>
      </w:r>
      <w:r>
        <w:rPr>
          <w:color w:val="000000"/>
          <w:szCs w:val="32"/>
        </w:rPr>
        <w:t>超标</w:t>
      </w:r>
      <w:r>
        <w:rPr>
          <w:color w:val="000000"/>
          <w:szCs w:val="32"/>
        </w:rPr>
        <w:t>”</w:t>
      </w:r>
      <w:r>
        <w:rPr>
          <w:color w:val="000000"/>
          <w:szCs w:val="32"/>
        </w:rPr>
        <w:t>电动车（二、三、四轮）依法</w:t>
      </w:r>
      <w:r>
        <w:rPr>
          <w:rFonts w:hint="eastAsia"/>
          <w:color w:val="000000"/>
          <w:szCs w:val="32"/>
        </w:rPr>
        <w:t>加强</w:t>
      </w:r>
      <w:r>
        <w:rPr>
          <w:color w:val="000000"/>
          <w:szCs w:val="32"/>
        </w:rPr>
        <w:t>监管，不符合销售标准的禁止销售，法规政策未禁止销售的，督促商家不得作虚假宣传。定期开展</w:t>
      </w:r>
      <w:r>
        <w:rPr>
          <w:color w:val="000000"/>
          <w:szCs w:val="32"/>
        </w:rPr>
        <w:t>“</w:t>
      </w:r>
      <w:r>
        <w:rPr>
          <w:color w:val="000000"/>
          <w:szCs w:val="32"/>
        </w:rPr>
        <w:t>一盔一带</w:t>
      </w:r>
      <w:r>
        <w:rPr>
          <w:color w:val="000000"/>
          <w:szCs w:val="32"/>
        </w:rPr>
        <w:t>”</w:t>
      </w:r>
      <w:r>
        <w:rPr>
          <w:color w:val="000000"/>
          <w:szCs w:val="32"/>
        </w:rPr>
        <w:t>专项执法</w:t>
      </w:r>
      <w:r>
        <w:rPr>
          <w:rFonts w:hint="eastAsia"/>
          <w:color w:val="000000"/>
          <w:szCs w:val="32"/>
        </w:rPr>
        <w:t>联合</w:t>
      </w:r>
      <w:r>
        <w:rPr>
          <w:color w:val="000000"/>
          <w:szCs w:val="32"/>
        </w:rPr>
        <w:t>行动，将劝导摩托车</w:t>
      </w:r>
      <w:r>
        <w:rPr>
          <w:rFonts w:hint="eastAsia"/>
          <w:color w:val="000000"/>
          <w:szCs w:val="32"/>
        </w:rPr>
        <w:t>、</w:t>
      </w:r>
      <w:r>
        <w:rPr>
          <w:color w:val="000000"/>
          <w:szCs w:val="32"/>
        </w:rPr>
        <w:t>电动自行车骑乘人员未佩戴头盔列为常态化工作内容，加强宣传教育，最大程度地减少交通安全隐患。</w:t>
      </w:r>
    </w:p>
    <w:p w:rsidR="00B10D25" w:rsidRDefault="00B10D25" w:rsidP="00B10D25">
      <w:pPr>
        <w:spacing w:line="560" w:lineRule="exact"/>
        <w:ind w:firstLineChars="200" w:firstLine="649"/>
        <w:rPr>
          <w:rFonts w:eastAsia="楷体_GB2312"/>
          <w:color w:val="000000"/>
          <w:szCs w:val="32"/>
        </w:rPr>
      </w:pPr>
      <w:r>
        <w:rPr>
          <w:rFonts w:ascii="仿宋" w:eastAsia="仿宋" w:hAnsi="仿宋"/>
          <w:b/>
          <w:color w:val="000000"/>
          <w:szCs w:val="32"/>
        </w:rPr>
        <w:t>（五）进一步强化管控力量，不断提升交通安全执法保障水平</w:t>
      </w:r>
      <w:r>
        <w:rPr>
          <w:rFonts w:eastAsia="楷体_GB2312"/>
          <w:color w:val="000000"/>
          <w:szCs w:val="32"/>
        </w:rPr>
        <w:t>。</w:t>
      </w:r>
    </w:p>
    <w:p w:rsidR="00B10D25" w:rsidRDefault="00B10D25" w:rsidP="00B10D25">
      <w:pPr>
        <w:spacing w:line="560" w:lineRule="exact"/>
        <w:ind w:firstLineChars="200" w:firstLine="649"/>
        <w:rPr>
          <w:color w:val="000000"/>
          <w:szCs w:val="32"/>
        </w:rPr>
      </w:pPr>
      <w:r>
        <w:rPr>
          <w:b/>
          <w:bCs/>
          <w:color w:val="000000"/>
          <w:szCs w:val="32"/>
        </w:rPr>
        <w:t>一是</w:t>
      </w:r>
      <w:r>
        <w:rPr>
          <w:color w:val="000000"/>
          <w:szCs w:val="32"/>
        </w:rPr>
        <w:t>积极争取</w:t>
      </w:r>
      <w:r>
        <w:rPr>
          <w:rFonts w:hint="eastAsia"/>
          <w:color w:val="000000"/>
          <w:szCs w:val="32"/>
        </w:rPr>
        <w:t>各方</w:t>
      </w:r>
      <w:r>
        <w:rPr>
          <w:color w:val="000000"/>
          <w:szCs w:val="32"/>
        </w:rPr>
        <w:t>支持，统筹考虑、逐步配备与我县人口数、车辆保有量相适应的执法力量，解决警力不足，年龄结构老化</w:t>
      </w:r>
      <w:r>
        <w:rPr>
          <w:rFonts w:hint="eastAsia"/>
          <w:color w:val="000000"/>
          <w:szCs w:val="32"/>
        </w:rPr>
        <w:t>的</w:t>
      </w:r>
      <w:r>
        <w:rPr>
          <w:color w:val="000000"/>
          <w:szCs w:val="32"/>
        </w:rPr>
        <w:t>问题。</w:t>
      </w:r>
    </w:p>
    <w:p w:rsidR="00B10D25" w:rsidRDefault="00B10D25" w:rsidP="00B10D25">
      <w:pPr>
        <w:spacing w:line="560" w:lineRule="exact"/>
        <w:ind w:firstLineChars="200" w:firstLine="649"/>
        <w:rPr>
          <w:bCs/>
          <w:color w:val="000000"/>
          <w:szCs w:val="32"/>
        </w:rPr>
      </w:pPr>
      <w:r>
        <w:rPr>
          <w:b/>
          <w:color w:val="000000"/>
          <w:szCs w:val="32"/>
        </w:rPr>
        <w:t>二是</w:t>
      </w:r>
      <w:r>
        <w:rPr>
          <w:rFonts w:hint="eastAsia"/>
          <w:bCs/>
          <w:color w:val="000000"/>
          <w:szCs w:val="32"/>
        </w:rPr>
        <w:t>积极争取财政支持，落实解决大队交通辅警经费缺口、政府购买服务经费严重不足等问题。</w:t>
      </w:r>
    </w:p>
    <w:p w:rsidR="00713158" w:rsidRDefault="00B10D25" w:rsidP="00B10D25">
      <w:pPr>
        <w:autoSpaceDE w:val="0"/>
        <w:autoSpaceDN w:val="0"/>
        <w:spacing w:before="20" w:line="560" w:lineRule="exact"/>
        <w:rPr>
          <w:rFonts w:ascii="微软雅黑" w:hAnsi="微软雅黑" w:cs="宋体"/>
          <w:kern w:val="0"/>
          <w:szCs w:val="32"/>
        </w:rPr>
      </w:pPr>
      <w:r>
        <w:rPr>
          <w:b/>
          <w:color w:val="000000"/>
          <w:szCs w:val="32"/>
        </w:rPr>
        <w:t>三是</w:t>
      </w:r>
      <w:r>
        <w:rPr>
          <w:color w:val="000000"/>
          <w:szCs w:val="32"/>
        </w:rPr>
        <w:t>深入推进</w:t>
      </w:r>
      <w:r>
        <w:rPr>
          <w:color w:val="000000"/>
          <w:szCs w:val="32"/>
        </w:rPr>
        <w:t>“</w:t>
      </w:r>
      <w:r>
        <w:rPr>
          <w:color w:val="000000"/>
          <w:szCs w:val="32"/>
        </w:rPr>
        <w:t>两站两员</w:t>
      </w:r>
      <w:r>
        <w:rPr>
          <w:color w:val="000000"/>
          <w:szCs w:val="32"/>
        </w:rPr>
        <w:t>”</w:t>
      </w:r>
      <w:r>
        <w:rPr>
          <w:color w:val="000000"/>
          <w:szCs w:val="32"/>
        </w:rPr>
        <w:t>建设，加强队伍管理，强化经费保障，完善考核机制，调动工作</w:t>
      </w:r>
      <w:r>
        <w:rPr>
          <w:rFonts w:hint="eastAsia"/>
          <w:color w:val="000000"/>
          <w:szCs w:val="32"/>
        </w:rPr>
        <w:t>的积极性和</w:t>
      </w:r>
      <w:r>
        <w:rPr>
          <w:color w:val="000000"/>
          <w:szCs w:val="32"/>
        </w:rPr>
        <w:t>主动性。</w:t>
      </w:r>
    </w:p>
    <w:p w:rsidR="003A23F1" w:rsidRDefault="003A23F1" w:rsidP="0017478A">
      <w:pPr>
        <w:autoSpaceDE w:val="0"/>
        <w:autoSpaceDN w:val="0"/>
        <w:spacing w:before="20" w:line="560" w:lineRule="exact"/>
        <w:ind w:firstLine="649"/>
        <w:rPr>
          <w:rFonts w:ascii="微软雅黑" w:hAnsi="微软雅黑" w:cs="宋体"/>
          <w:kern w:val="0"/>
          <w:szCs w:val="32"/>
        </w:rPr>
      </w:pPr>
    </w:p>
    <w:sectPr w:rsidR="003A23F1" w:rsidSect="003A23F1">
      <w:footerReference w:type="even" r:id="rId7"/>
      <w:footerReference w:type="default" r:id="rId8"/>
      <w:pgSz w:w="11907" w:h="16840"/>
      <w:pgMar w:top="1871" w:right="1418" w:bottom="1616" w:left="1588" w:header="851" w:footer="1304" w:gutter="0"/>
      <w:cols w:space="720"/>
      <w:docGrid w:type="linesAndChars" w:linePitch="534" w:charSpace="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CD8" w:rsidRDefault="00167CD8" w:rsidP="0017478A">
      <w:pPr>
        <w:ind w:firstLine="643"/>
      </w:pPr>
      <w:r>
        <w:separator/>
      </w:r>
    </w:p>
    <w:p w:rsidR="00167CD8" w:rsidRDefault="00167CD8" w:rsidP="0017478A">
      <w:pPr>
        <w:ind w:firstLine="643"/>
      </w:pPr>
    </w:p>
    <w:p w:rsidR="00167CD8" w:rsidRDefault="00167CD8"/>
  </w:endnote>
  <w:endnote w:type="continuationSeparator" w:id="0">
    <w:p w:rsidR="00167CD8" w:rsidRDefault="00167CD8" w:rsidP="0017478A">
      <w:pPr>
        <w:ind w:firstLine="643"/>
      </w:pPr>
      <w:r>
        <w:continuationSeparator/>
      </w:r>
    </w:p>
    <w:p w:rsidR="00167CD8" w:rsidRDefault="00167CD8" w:rsidP="0017478A">
      <w:pPr>
        <w:ind w:firstLine="643"/>
      </w:pPr>
    </w:p>
    <w:p w:rsidR="00167CD8" w:rsidRDefault="00167C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F1" w:rsidRDefault="000E6A3C" w:rsidP="0017478A">
    <w:pPr>
      <w:pStyle w:val="a3"/>
      <w:framePr w:wrap="around" w:vAnchor="text" w:hAnchor="margin" w:xAlign="outside" w:y="1"/>
      <w:ind w:firstLine="361"/>
      <w:rPr>
        <w:rStyle w:val="a4"/>
      </w:rPr>
    </w:pPr>
    <w:r>
      <w:fldChar w:fldCharType="begin"/>
    </w:r>
    <w:r w:rsidR="00286888">
      <w:rPr>
        <w:rStyle w:val="a4"/>
      </w:rPr>
      <w:instrText xml:space="preserve">PAGE  </w:instrText>
    </w:r>
    <w:r>
      <w:fldChar w:fldCharType="end"/>
    </w:r>
  </w:p>
  <w:p w:rsidR="003A23F1" w:rsidRDefault="003A23F1" w:rsidP="0017478A">
    <w:pPr>
      <w:pStyle w:val="a3"/>
      <w:ind w:right="360" w:firstLine="361"/>
    </w:pPr>
  </w:p>
  <w:p w:rsidR="00580A78" w:rsidRDefault="00580A78" w:rsidP="0017478A">
    <w:pPr>
      <w:ind w:firstLine="643"/>
    </w:pPr>
  </w:p>
  <w:p w:rsidR="00672C31" w:rsidRDefault="00672C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F1" w:rsidRDefault="003A23F1" w:rsidP="0017478A">
    <w:pPr>
      <w:pStyle w:val="a3"/>
      <w:ind w:right="360" w:firstLine="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CD8" w:rsidRDefault="00167CD8" w:rsidP="0017478A">
      <w:pPr>
        <w:ind w:firstLine="643"/>
      </w:pPr>
      <w:r>
        <w:separator/>
      </w:r>
    </w:p>
    <w:p w:rsidR="00167CD8" w:rsidRDefault="00167CD8" w:rsidP="0017478A">
      <w:pPr>
        <w:ind w:firstLine="643"/>
      </w:pPr>
    </w:p>
    <w:p w:rsidR="00167CD8" w:rsidRDefault="00167CD8"/>
  </w:footnote>
  <w:footnote w:type="continuationSeparator" w:id="0">
    <w:p w:rsidR="00167CD8" w:rsidRDefault="00167CD8" w:rsidP="0017478A">
      <w:pPr>
        <w:ind w:firstLine="643"/>
      </w:pPr>
      <w:r>
        <w:continuationSeparator/>
      </w:r>
    </w:p>
    <w:p w:rsidR="00167CD8" w:rsidRDefault="00167CD8" w:rsidP="0017478A">
      <w:pPr>
        <w:ind w:firstLine="643"/>
      </w:pPr>
    </w:p>
    <w:p w:rsidR="00167CD8" w:rsidRDefault="00167CD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46300B5E"/>
    <w:rsid w:val="00005B99"/>
    <w:rsid w:val="0001750E"/>
    <w:rsid w:val="00085203"/>
    <w:rsid w:val="000C1548"/>
    <w:rsid w:val="000E1F88"/>
    <w:rsid w:val="000E6A3C"/>
    <w:rsid w:val="00167CD8"/>
    <w:rsid w:val="0017478A"/>
    <w:rsid w:val="00286888"/>
    <w:rsid w:val="00314FF9"/>
    <w:rsid w:val="0034733E"/>
    <w:rsid w:val="003A23F1"/>
    <w:rsid w:val="004024D3"/>
    <w:rsid w:val="00580A78"/>
    <w:rsid w:val="006459DF"/>
    <w:rsid w:val="00672C31"/>
    <w:rsid w:val="006B26D3"/>
    <w:rsid w:val="0070612B"/>
    <w:rsid w:val="00713158"/>
    <w:rsid w:val="00730250"/>
    <w:rsid w:val="00792470"/>
    <w:rsid w:val="008002AB"/>
    <w:rsid w:val="00921305"/>
    <w:rsid w:val="00B10D25"/>
    <w:rsid w:val="00BA52C7"/>
    <w:rsid w:val="00BB662B"/>
    <w:rsid w:val="00BE2659"/>
    <w:rsid w:val="00BE5B04"/>
    <w:rsid w:val="00CD12E6"/>
    <w:rsid w:val="00D022FE"/>
    <w:rsid w:val="00D16855"/>
    <w:rsid w:val="00D5772F"/>
    <w:rsid w:val="00FC629D"/>
    <w:rsid w:val="00FD28BA"/>
    <w:rsid w:val="25737B89"/>
    <w:rsid w:val="46300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oa heading"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A23F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23F1"/>
    <w:pPr>
      <w:tabs>
        <w:tab w:val="center" w:pos="4153"/>
        <w:tab w:val="right" w:pos="8306"/>
      </w:tabs>
      <w:snapToGrid w:val="0"/>
      <w:jc w:val="left"/>
    </w:pPr>
    <w:rPr>
      <w:sz w:val="18"/>
      <w:szCs w:val="18"/>
    </w:rPr>
  </w:style>
  <w:style w:type="character" w:styleId="a4">
    <w:name w:val="page number"/>
    <w:basedOn w:val="a0"/>
    <w:qFormat/>
    <w:rsid w:val="003A23F1"/>
  </w:style>
  <w:style w:type="character" w:customStyle="1" w:styleId="font11">
    <w:name w:val="font11"/>
    <w:basedOn w:val="a0"/>
    <w:rsid w:val="003A23F1"/>
    <w:rPr>
      <w:rFonts w:ascii="方正小标宋简体" w:eastAsia="方正小标宋简体" w:hAnsi="方正小标宋简体" w:cs="方正小标宋简体" w:hint="default"/>
      <w:color w:val="000000"/>
      <w:sz w:val="44"/>
      <w:szCs w:val="44"/>
      <w:u w:val="none"/>
    </w:rPr>
  </w:style>
  <w:style w:type="character" w:customStyle="1" w:styleId="font41">
    <w:name w:val="font41"/>
    <w:basedOn w:val="a0"/>
    <w:rsid w:val="003A23F1"/>
    <w:rPr>
      <w:rFonts w:ascii="Times New Roman" w:hAnsi="Times New Roman" w:cs="Times New Roman" w:hint="default"/>
      <w:color w:val="000000"/>
      <w:sz w:val="44"/>
      <w:szCs w:val="44"/>
      <w:u w:val="none"/>
    </w:rPr>
  </w:style>
  <w:style w:type="character" w:customStyle="1" w:styleId="font31">
    <w:name w:val="font31"/>
    <w:basedOn w:val="a0"/>
    <w:rsid w:val="003A23F1"/>
    <w:rPr>
      <w:rFonts w:ascii="Times New Roman" w:hAnsi="Times New Roman" w:cs="Times New Roman" w:hint="default"/>
      <w:color w:val="000000"/>
      <w:sz w:val="21"/>
      <w:szCs w:val="21"/>
      <w:u w:val="none"/>
    </w:rPr>
  </w:style>
  <w:style w:type="character" w:customStyle="1" w:styleId="font21">
    <w:name w:val="font21"/>
    <w:basedOn w:val="a0"/>
    <w:rsid w:val="003A23F1"/>
    <w:rPr>
      <w:rFonts w:ascii="宋体" w:eastAsia="宋体" w:hAnsi="宋体" w:cs="宋体" w:hint="eastAsia"/>
      <w:color w:val="000000"/>
      <w:sz w:val="21"/>
      <w:szCs w:val="21"/>
      <w:u w:val="none"/>
    </w:rPr>
  </w:style>
  <w:style w:type="character" w:customStyle="1" w:styleId="font51">
    <w:name w:val="font51"/>
    <w:basedOn w:val="a0"/>
    <w:rsid w:val="003A23F1"/>
    <w:rPr>
      <w:rFonts w:ascii="Times New Roman" w:hAnsi="Times New Roman" w:cs="Times New Roman" w:hint="default"/>
      <w:color w:val="000000"/>
      <w:sz w:val="32"/>
      <w:szCs w:val="32"/>
      <w:u w:val="none"/>
    </w:rPr>
  </w:style>
  <w:style w:type="character" w:customStyle="1" w:styleId="font61">
    <w:name w:val="font61"/>
    <w:basedOn w:val="a0"/>
    <w:rsid w:val="003A23F1"/>
    <w:rPr>
      <w:rFonts w:ascii="Times New Roman" w:hAnsi="Times New Roman" w:cs="Times New Roman" w:hint="default"/>
      <w:color w:val="000000"/>
      <w:sz w:val="44"/>
      <w:szCs w:val="44"/>
      <w:u w:val="none"/>
    </w:rPr>
  </w:style>
  <w:style w:type="paragraph" w:styleId="a5">
    <w:name w:val="header"/>
    <w:basedOn w:val="a"/>
    <w:link w:val="Char"/>
    <w:rsid w:val="000E1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E1F88"/>
    <w:rPr>
      <w:rFonts w:eastAsia="仿宋_GB2312"/>
      <w:kern w:val="2"/>
      <w:sz w:val="18"/>
      <w:szCs w:val="18"/>
    </w:rPr>
  </w:style>
  <w:style w:type="paragraph" w:styleId="a6">
    <w:name w:val="toa heading"/>
    <w:basedOn w:val="a"/>
    <w:next w:val="a"/>
    <w:qFormat/>
    <w:rsid w:val="000E1F88"/>
    <w:pPr>
      <w:spacing w:before="120" w:after="200" w:line="276" w:lineRule="auto"/>
      <w:jc w:val="left"/>
    </w:pPr>
    <w:rPr>
      <w:rFonts w:ascii="Arial" w:hAnsi="Arial"/>
      <w:kern w:val="0"/>
      <w:sz w:val="24"/>
      <w:szCs w:val="22"/>
      <w:lang w:eastAsia="en-US"/>
    </w:rPr>
  </w:style>
  <w:style w:type="paragraph" w:customStyle="1" w:styleId="1">
    <w:name w:val="正文首行缩进1"/>
    <w:basedOn w:val="a"/>
    <w:qFormat/>
    <w:rsid w:val="000E1F88"/>
    <w:pPr>
      <w:ind w:firstLineChars="100" w:firstLine="420"/>
    </w:pPr>
    <w:rPr>
      <w:rFonts w:ascii="Calibri" w:eastAsia="宋体" w:hAnsi="Calibri"/>
      <w:sz w:val="21"/>
      <w:szCs w:val="22"/>
    </w:rPr>
  </w:style>
  <w:style w:type="paragraph" w:styleId="a7">
    <w:name w:val="Body Text Indent"/>
    <w:basedOn w:val="a"/>
    <w:link w:val="Char0"/>
    <w:rsid w:val="000E1F88"/>
    <w:pPr>
      <w:spacing w:after="120"/>
      <w:ind w:leftChars="200" w:left="420"/>
    </w:pPr>
  </w:style>
  <w:style w:type="character" w:customStyle="1" w:styleId="Char0">
    <w:name w:val="正文文本缩进 Char"/>
    <w:basedOn w:val="a0"/>
    <w:link w:val="a7"/>
    <w:rsid w:val="000E1F88"/>
    <w:rPr>
      <w:rFonts w:eastAsia="仿宋_GB2312"/>
      <w:kern w:val="2"/>
      <w:sz w:val="32"/>
      <w:szCs w:val="24"/>
    </w:rPr>
  </w:style>
  <w:style w:type="paragraph" w:styleId="2">
    <w:name w:val="Body Text First Indent 2"/>
    <w:basedOn w:val="a7"/>
    <w:next w:val="4"/>
    <w:link w:val="2Char"/>
    <w:qFormat/>
    <w:rsid w:val="000E1F88"/>
    <w:pPr>
      <w:ind w:firstLineChars="200" w:firstLine="420"/>
    </w:pPr>
    <w:rPr>
      <w:rFonts w:ascii="Calibri" w:eastAsia="宋体" w:hAnsi="Calibri"/>
      <w:sz w:val="21"/>
      <w:szCs w:val="22"/>
    </w:rPr>
  </w:style>
  <w:style w:type="character" w:customStyle="1" w:styleId="2Char">
    <w:name w:val="正文首行缩进 2 Char"/>
    <w:basedOn w:val="Char0"/>
    <w:link w:val="2"/>
    <w:rsid w:val="000E1F88"/>
    <w:rPr>
      <w:rFonts w:ascii="Calibri" w:hAnsi="Calibri"/>
      <w:sz w:val="21"/>
      <w:szCs w:val="22"/>
    </w:rPr>
  </w:style>
  <w:style w:type="paragraph" w:styleId="4">
    <w:name w:val="toc 4"/>
    <w:basedOn w:val="a"/>
    <w:next w:val="a"/>
    <w:autoRedefine/>
    <w:rsid w:val="000E1F88"/>
    <w:pPr>
      <w:ind w:leftChars="600" w:left="126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cP7mL64FvJ7BF-2N7w70lalx6TPWkvObXBkxj0yj1BKBUW-pqPEShREkGZUl_2OQKd-FwrhCNropxMIvW6-I94oCTwuvjmGPQCtanlZ-BS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7471</Words>
  <Characters>1137</Characters>
  <Application>Microsoft Office Word</Application>
  <DocSecurity>0</DocSecurity>
  <Lines>9</Lines>
  <Paragraphs>17</Paragraphs>
  <ScaleCrop>false</ScaleCrop>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随风而逝</dc:creator>
  <cp:lastModifiedBy>俞腊英</cp:lastModifiedBy>
  <cp:revision>2</cp:revision>
  <cp:lastPrinted>2024-04-08T00:09:00Z</cp:lastPrinted>
  <dcterms:created xsi:type="dcterms:W3CDTF">2024-11-14T08:13:00Z</dcterms:created>
  <dcterms:modified xsi:type="dcterms:W3CDTF">2024-11-14T08:13:00Z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5CECFADE25A74741955A8CF408C89B7F_11</vt:lpwstr>
  </property>
</Properties>
</file>